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0C6AC" w14:textId="4F2BE72B" w:rsidR="00954E83" w:rsidRDefault="00ED76E4" w:rsidP="00ED76E4">
      <w:pPr>
        <w:tabs>
          <w:tab w:val="left" w:pos="3198"/>
        </w:tabs>
        <w:rPr>
          <w:lang w:eastAsia="x-none"/>
        </w:rPr>
      </w:pPr>
      <w:bookmarkStart w:id="0" w:name="_Toc451782289"/>
      <w:r>
        <w:rPr>
          <w:lang w:eastAsia="x-none"/>
        </w:rPr>
        <w:tab/>
      </w:r>
    </w:p>
    <w:p w14:paraId="3B74B9C1" w14:textId="77777777" w:rsidR="002C3A01" w:rsidRDefault="002C3A01" w:rsidP="00954E83">
      <w:pPr>
        <w:rPr>
          <w:lang w:eastAsia="x-none"/>
        </w:rPr>
      </w:pPr>
    </w:p>
    <w:p w14:paraId="0D5A3FEB" w14:textId="77777777" w:rsidR="002C3A01" w:rsidRDefault="002C3A01" w:rsidP="00954E83">
      <w:pPr>
        <w:rPr>
          <w:lang w:eastAsia="x-none"/>
        </w:rPr>
      </w:pPr>
    </w:p>
    <w:p w14:paraId="0961976C" w14:textId="77777777" w:rsidR="002C3A01" w:rsidRDefault="002C3A01" w:rsidP="00954E83">
      <w:pPr>
        <w:rPr>
          <w:lang w:eastAsia="x-none"/>
        </w:rPr>
      </w:pPr>
    </w:p>
    <w:p w14:paraId="70562C9D" w14:textId="77777777" w:rsidR="002C3A01" w:rsidRPr="009E5417" w:rsidRDefault="002C3A01" w:rsidP="00954E83">
      <w:pPr>
        <w:rPr>
          <w:color w:val="5B9BD5" w:themeColor="accent5"/>
          <w:lang w:eastAsia="x-none"/>
        </w:rPr>
      </w:pPr>
    </w:p>
    <w:p w14:paraId="297C2FA3" w14:textId="681BC692" w:rsidR="00DF5971" w:rsidRPr="00ED76E4" w:rsidRDefault="00DF5971" w:rsidP="00A53995">
      <w:pPr>
        <w:pStyle w:val="Titolo1"/>
        <w:widowControl w:val="0"/>
        <w:spacing w:before="240" w:after="60" w:line="360" w:lineRule="auto"/>
        <w:jc w:val="center"/>
        <w:rPr>
          <w:rFonts w:ascii="Calibri" w:eastAsia="Times New Roman" w:hAnsi="Calibri"/>
          <w:bCs/>
          <w:color w:val="auto"/>
          <w:kern w:val="32"/>
          <w:sz w:val="56"/>
          <w:szCs w:val="56"/>
          <w:lang w:eastAsia="x-none"/>
        </w:rPr>
      </w:pPr>
      <w:bookmarkStart w:id="1" w:name="_Toc515347597"/>
      <w:bookmarkStart w:id="2" w:name="_Toc515455847"/>
      <w:bookmarkStart w:id="3" w:name="_Toc515625264"/>
      <w:bookmarkStart w:id="4" w:name="_Toc3282160"/>
      <w:bookmarkStart w:id="5" w:name="_Toc81401620"/>
      <w:bookmarkStart w:id="6" w:name="_Toc160441599"/>
      <w:bookmarkStart w:id="7" w:name="_Toc160441688"/>
      <w:bookmarkStart w:id="8" w:name="_Toc167120261"/>
      <w:r w:rsidRPr="00ED76E4">
        <w:rPr>
          <w:rFonts w:ascii="Calibri" w:eastAsia="Times New Roman" w:hAnsi="Calibri"/>
          <w:bCs/>
          <w:color w:val="auto"/>
          <w:kern w:val="32"/>
          <w:sz w:val="56"/>
          <w:szCs w:val="56"/>
          <w:lang w:eastAsia="x-none"/>
        </w:rPr>
        <w:t>Modello di</w:t>
      </w:r>
      <w:r w:rsidR="000319C2" w:rsidRPr="00ED76E4">
        <w:rPr>
          <w:rFonts w:ascii="Calibri" w:eastAsia="Times New Roman" w:hAnsi="Calibri"/>
          <w:bCs/>
          <w:color w:val="auto"/>
          <w:kern w:val="32"/>
          <w:sz w:val="56"/>
          <w:szCs w:val="56"/>
          <w:lang w:val="it-IT" w:eastAsia="x-none"/>
        </w:rPr>
        <w:t xml:space="preserve"> O</w:t>
      </w:r>
      <w:r w:rsidR="001C3BB4" w:rsidRPr="00ED76E4">
        <w:rPr>
          <w:rFonts w:ascii="Calibri" w:eastAsia="Times New Roman" w:hAnsi="Calibri"/>
          <w:bCs/>
          <w:color w:val="auto"/>
          <w:kern w:val="32"/>
          <w:sz w:val="56"/>
          <w:szCs w:val="56"/>
          <w:lang w:eastAsia="x-none"/>
        </w:rPr>
        <w:t>rganizzazione</w:t>
      </w:r>
      <w:r w:rsidRPr="00ED76E4">
        <w:rPr>
          <w:rFonts w:ascii="Calibri" w:eastAsia="Times New Roman" w:hAnsi="Calibri"/>
          <w:bCs/>
          <w:color w:val="auto"/>
          <w:kern w:val="32"/>
          <w:sz w:val="56"/>
          <w:szCs w:val="56"/>
          <w:lang w:eastAsia="x-none"/>
        </w:rPr>
        <w:t>,</w:t>
      </w:r>
      <w:r w:rsidR="000319C2" w:rsidRPr="00ED76E4">
        <w:rPr>
          <w:rFonts w:ascii="Calibri" w:eastAsia="Times New Roman" w:hAnsi="Calibri"/>
          <w:bCs/>
          <w:color w:val="auto"/>
          <w:kern w:val="32"/>
          <w:sz w:val="56"/>
          <w:szCs w:val="56"/>
          <w:lang w:val="it-IT" w:eastAsia="x-none"/>
        </w:rPr>
        <w:t xml:space="preserve"> G</w:t>
      </w:r>
      <w:r w:rsidR="002D4F2B" w:rsidRPr="00ED76E4">
        <w:rPr>
          <w:rFonts w:ascii="Calibri" w:eastAsia="Times New Roman" w:hAnsi="Calibri"/>
          <w:bCs/>
          <w:color w:val="auto"/>
          <w:kern w:val="32"/>
          <w:sz w:val="56"/>
          <w:szCs w:val="56"/>
          <w:lang w:eastAsia="x-none"/>
        </w:rPr>
        <w:t>estione</w:t>
      </w:r>
      <w:r w:rsidRPr="00ED76E4">
        <w:rPr>
          <w:rFonts w:ascii="Calibri" w:eastAsia="Times New Roman" w:hAnsi="Calibri"/>
          <w:bCs/>
          <w:color w:val="auto"/>
          <w:kern w:val="32"/>
          <w:sz w:val="56"/>
          <w:szCs w:val="56"/>
          <w:lang w:eastAsia="x-none"/>
        </w:rPr>
        <w:t xml:space="preserve"> </w:t>
      </w:r>
      <w:r w:rsidR="002D4F2B" w:rsidRPr="00ED76E4">
        <w:rPr>
          <w:rFonts w:ascii="Calibri" w:eastAsia="Times New Roman" w:hAnsi="Calibri"/>
          <w:bCs/>
          <w:color w:val="auto"/>
          <w:kern w:val="32"/>
          <w:sz w:val="56"/>
          <w:szCs w:val="56"/>
          <w:lang w:eastAsia="x-none"/>
        </w:rPr>
        <w:t xml:space="preserve">e </w:t>
      </w:r>
      <w:r w:rsidR="000319C2" w:rsidRPr="00ED76E4">
        <w:rPr>
          <w:rFonts w:ascii="Calibri" w:eastAsia="Times New Roman" w:hAnsi="Calibri"/>
          <w:bCs/>
          <w:color w:val="auto"/>
          <w:kern w:val="32"/>
          <w:sz w:val="56"/>
          <w:szCs w:val="56"/>
          <w:lang w:val="it-IT" w:eastAsia="x-none"/>
        </w:rPr>
        <w:t>C</w:t>
      </w:r>
      <w:r w:rsidR="002D4F2B" w:rsidRPr="00ED76E4">
        <w:rPr>
          <w:rFonts w:ascii="Calibri" w:eastAsia="Times New Roman" w:hAnsi="Calibri"/>
          <w:bCs/>
          <w:color w:val="auto"/>
          <w:kern w:val="32"/>
          <w:sz w:val="56"/>
          <w:szCs w:val="56"/>
          <w:lang w:eastAsia="x-none"/>
        </w:rPr>
        <w:t>ontrollo</w:t>
      </w:r>
      <w:bookmarkEnd w:id="0"/>
      <w:bookmarkEnd w:id="1"/>
      <w:bookmarkEnd w:id="2"/>
      <w:bookmarkEnd w:id="3"/>
      <w:bookmarkEnd w:id="4"/>
      <w:bookmarkEnd w:id="5"/>
      <w:bookmarkEnd w:id="6"/>
      <w:bookmarkEnd w:id="7"/>
      <w:bookmarkEnd w:id="8"/>
      <w:r w:rsidR="002D4F2B" w:rsidRPr="00ED76E4">
        <w:rPr>
          <w:rFonts w:ascii="Calibri" w:eastAsia="Times New Roman" w:hAnsi="Calibri"/>
          <w:bCs/>
          <w:color w:val="auto"/>
          <w:kern w:val="32"/>
          <w:sz w:val="56"/>
          <w:szCs w:val="56"/>
          <w:lang w:eastAsia="x-none"/>
        </w:rPr>
        <w:t xml:space="preserve"> </w:t>
      </w:r>
    </w:p>
    <w:p w14:paraId="033A2940" w14:textId="69AB08C0" w:rsidR="000319C2" w:rsidRPr="00ED76E4" w:rsidRDefault="000319C2" w:rsidP="000319C2">
      <w:pPr>
        <w:pStyle w:val="Titolo1"/>
        <w:widowControl w:val="0"/>
        <w:spacing w:before="240" w:after="60" w:line="360" w:lineRule="auto"/>
        <w:jc w:val="center"/>
        <w:rPr>
          <w:rFonts w:ascii="Calibri" w:eastAsia="Times New Roman" w:hAnsi="Calibri"/>
          <w:bCs/>
          <w:color w:val="auto"/>
          <w:kern w:val="32"/>
          <w:sz w:val="72"/>
          <w:szCs w:val="72"/>
          <w:lang w:eastAsia="x-none"/>
        </w:rPr>
      </w:pPr>
      <w:bookmarkStart w:id="9" w:name="_Toc451782290"/>
      <w:bookmarkStart w:id="10" w:name="_Toc515347598"/>
      <w:bookmarkStart w:id="11" w:name="_Toc515455848"/>
      <w:bookmarkStart w:id="12" w:name="_Toc515625265"/>
      <w:bookmarkStart w:id="13" w:name="_Toc3282161"/>
      <w:bookmarkStart w:id="14" w:name="_Toc81401621"/>
      <w:bookmarkStart w:id="15" w:name="_Toc160441600"/>
      <w:bookmarkStart w:id="16" w:name="_Toc160441689"/>
      <w:bookmarkStart w:id="17" w:name="_Toc167120262"/>
      <w:r w:rsidRPr="00ED76E4">
        <w:rPr>
          <w:rFonts w:ascii="Calibri" w:eastAsia="Times New Roman" w:hAnsi="Calibri"/>
          <w:bCs/>
          <w:color w:val="auto"/>
          <w:kern w:val="32"/>
          <w:sz w:val="56"/>
          <w:szCs w:val="56"/>
          <w:lang w:val="it-IT" w:eastAsia="x-none"/>
        </w:rPr>
        <w:t>ai sensi del</w:t>
      </w:r>
      <w:r w:rsidR="002D4F2B" w:rsidRPr="00ED76E4">
        <w:rPr>
          <w:rFonts w:ascii="Calibri" w:eastAsia="Times New Roman" w:hAnsi="Calibri"/>
          <w:bCs/>
          <w:color w:val="auto"/>
          <w:kern w:val="32"/>
          <w:sz w:val="56"/>
          <w:szCs w:val="56"/>
          <w:lang w:eastAsia="x-none"/>
        </w:rPr>
        <w:t xml:space="preserve"> </w:t>
      </w:r>
      <w:r w:rsidR="00DF5971" w:rsidRPr="00ED76E4">
        <w:rPr>
          <w:rFonts w:ascii="Calibri" w:eastAsia="Times New Roman" w:hAnsi="Calibri"/>
          <w:bCs/>
          <w:color w:val="auto"/>
          <w:kern w:val="32"/>
          <w:sz w:val="56"/>
          <w:szCs w:val="56"/>
          <w:lang w:eastAsia="x-none"/>
        </w:rPr>
        <w:t>D.</w:t>
      </w:r>
      <w:r w:rsidR="00F03018" w:rsidRPr="00ED76E4">
        <w:rPr>
          <w:rFonts w:ascii="Calibri" w:eastAsia="Times New Roman" w:hAnsi="Calibri"/>
          <w:bCs/>
          <w:color w:val="auto"/>
          <w:kern w:val="32"/>
          <w:sz w:val="56"/>
          <w:szCs w:val="56"/>
          <w:lang w:val="it-IT" w:eastAsia="x-none"/>
        </w:rPr>
        <w:t xml:space="preserve"> </w:t>
      </w:r>
      <w:r w:rsidR="00DF5971" w:rsidRPr="00ED76E4">
        <w:rPr>
          <w:rFonts w:ascii="Calibri" w:eastAsia="Times New Roman" w:hAnsi="Calibri"/>
          <w:bCs/>
          <w:color w:val="auto"/>
          <w:kern w:val="32"/>
          <w:sz w:val="56"/>
          <w:szCs w:val="56"/>
          <w:lang w:eastAsia="x-none"/>
        </w:rPr>
        <w:t>Lgs</w:t>
      </w:r>
      <w:r w:rsidR="002D4F2B" w:rsidRPr="00ED76E4">
        <w:rPr>
          <w:rFonts w:ascii="Calibri" w:eastAsia="Times New Roman" w:hAnsi="Calibri"/>
          <w:bCs/>
          <w:color w:val="auto"/>
          <w:kern w:val="32"/>
          <w:sz w:val="56"/>
          <w:szCs w:val="56"/>
          <w:lang w:eastAsia="x-none"/>
        </w:rPr>
        <w:t>. 231/2001</w:t>
      </w:r>
      <w:bookmarkEnd w:id="9"/>
      <w:bookmarkEnd w:id="10"/>
      <w:bookmarkEnd w:id="11"/>
      <w:bookmarkEnd w:id="12"/>
      <w:bookmarkEnd w:id="13"/>
      <w:bookmarkEnd w:id="14"/>
      <w:bookmarkEnd w:id="15"/>
      <w:bookmarkEnd w:id="16"/>
      <w:bookmarkEnd w:id="17"/>
      <w:r w:rsidR="00450601" w:rsidRPr="00ED76E4">
        <w:rPr>
          <w:rFonts w:ascii="Calibri" w:eastAsia="Times New Roman" w:hAnsi="Calibri"/>
          <w:bCs/>
          <w:color w:val="auto"/>
          <w:kern w:val="32"/>
          <w:sz w:val="72"/>
          <w:szCs w:val="72"/>
          <w:lang w:eastAsia="x-none"/>
        </w:rPr>
        <w:t xml:space="preserve"> </w:t>
      </w:r>
    </w:p>
    <w:p w14:paraId="297C2FA8" w14:textId="0A65487E" w:rsidR="00E4433A" w:rsidRPr="00ED76E4" w:rsidRDefault="00ED76E4" w:rsidP="00A53995">
      <w:pPr>
        <w:pStyle w:val="Titolo1"/>
        <w:widowControl w:val="0"/>
        <w:spacing w:before="240" w:after="60" w:line="360" w:lineRule="auto"/>
        <w:jc w:val="center"/>
        <w:rPr>
          <w:rFonts w:ascii="Calibri" w:eastAsia="Times New Roman" w:hAnsi="Calibri"/>
          <w:bCs/>
          <w:color w:val="auto"/>
          <w:kern w:val="32"/>
          <w:sz w:val="44"/>
          <w:szCs w:val="44"/>
          <w:lang w:val="it-IT" w:eastAsia="x-none"/>
        </w:rPr>
      </w:pPr>
      <w:bookmarkStart w:id="18" w:name="_Toc160441601"/>
      <w:bookmarkStart w:id="19" w:name="_Toc160441690"/>
      <w:bookmarkStart w:id="20" w:name="_Toc167120263"/>
      <w:bookmarkStart w:id="21" w:name="_Toc451782293"/>
      <w:r w:rsidRPr="00ED76E4">
        <w:rPr>
          <w:rFonts w:ascii="Calibri" w:eastAsia="Times New Roman" w:hAnsi="Calibri"/>
          <w:bCs/>
          <w:color w:val="auto"/>
          <w:kern w:val="32"/>
          <w:sz w:val="56"/>
          <w:szCs w:val="56"/>
          <w:lang w:val="it-IT" w:eastAsia="x-none"/>
        </w:rPr>
        <w:t>ECOS</w:t>
      </w:r>
      <w:r w:rsidR="00844317">
        <w:rPr>
          <w:rFonts w:ascii="Calibri" w:eastAsia="Times New Roman" w:hAnsi="Calibri"/>
          <w:bCs/>
          <w:color w:val="auto"/>
          <w:kern w:val="32"/>
          <w:sz w:val="56"/>
          <w:szCs w:val="56"/>
          <w:lang w:val="it-IT" w:eastAsia="x-none"/>
        </w:rPr>
        <w:t>PURGHI</w:t>
      </w:r>
      <w:r w:rsidRPr="00ED76E4">
        <w:rPr>
          <w:rFonts w:ascii="Calibri" w:eastAsia="Times New Roman" w:hAnsi="Calibri"/>
          <w:bCs/>
          <w:color w:val="auto"/>
          <w:kern w:val="32"/>
          <w:sz w:val="56"/>
          <w:szCs w:val="56"/>
          <w:lang w:val="it-IT" w:eastAsia="x-none"/>
        </w:rPr>
        <w:t xml:space="preserve"> SRL</w:t>
      </w:r>
      <w:bookmarkEnd w:id="18"/>
      <w:bookmarkEnd w:id="19"/>
      <w:bookmarkEnd w:id="20"/>
      <w:r w:rsidRPr="00ED76E4">
        <w:rPr>
          <w:rFonts w:ascii="Calibri" w:eastAsia="Times New Roman" w:hAnsi="Calibri"/>
          <w:bCs/>
          <w:color w:val="auto"/>
          <w:kern w:val="32"/>
          <w:sz w:val="56"/>
          <w:szCs w:val="56"/>
          <w:lang w:val="it-IT" w:eastAsia="x-none"/>
        </w:rPr>
        <w:t xml:space="preserve"> </w:t>
      </w:r>
    </w:p>
    <w:p w14:paraId="297C2FA9" w14:textId="13F98D91" w:rsidR="00E4433A" w:rsidRPr="00B80276" w:rsidRDefault="00E76718" w:rsidP="00A53995">
      <w:pPr>
        <w:pStyle w:val="Titolo1"/>
        <w:widowControl w:val="0"/>
        <w:spacing w:before="240" w:after="60" w:line="360" w:lineRule="auto"/>
        <w:jc w:val="center"/>
        <w:rPr>
          <w:rFonts w:ascii="Calibri" w:eastAsia="Times New Roman" w:hAnsi="Calibri"/>
          <w:bCs/>
          <w:color w:val="538135" w:themeColor="accent6" w:themeShade="BF"/>
          <w:kern w:val="32"/>
          <w:sz w:val="44"/>
          <w:szCs w:val="44"/>
          <w:lang w:val="it-IT" w:eastAsia="x-none"/>
        </w:rPr>
      </w:pPr>
      <w:r>
        <w:rPr>
          <w:rFonts w:ascii="Calibri" w:eastAsia="Times New Roman" w:hAnsi="Calibri"/>
          <w:bCs/>
          <w:noProof/>
          <w:color w:val="538135" w:themeColor="accent6" w:themeShade="BF"/>
          <w:kern w:val="32"/>
          <w:sz w:val="44"/>
          <w:szCs w:val="44"/>
          <w:lang w:val="it-IT" w:eastAsia="x-none"/>
        </w:rPr>
        <w:drawing>
          <wp:inline distT="0" distB="0" distL="0" distR="0" wp14:anchorId="28174B4E" wp14:editId="0FFF92B2">
            <wp:extent cx="3049370" cy="1335186"/>
            <wp:effectExtent l="0" t="0" r="0" b="0"/>
            <wp:docPr id="16806327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9450" cy="1339599"/>
                    </a:xfrm>
                    <a:prstGeom prst="rect">
                      <a:avLst/>
                    </a:prstGeom>
                    <a:noFill/>
                  </pic:spPr>
                </pic:pic>
              </a:graphicData>
            </a:graphic>
          </wp:inline>
        </w:drawing>
      </w:r>
    </w:p>
    <w:p w14:paraId="297C2FAA" w14:textId="4F6A9DEC" w:rsidR="00E4433A" w:rsidRPr="00B80276" w:rsidRDefault="00E4433A" w:rsidP="00A53995">
      <w:pPr>
        <w:pStyle w:val="Titolo1"/>
        <w:widowControl w:val="0"/>
        <w:spacing w:before="240" w:after="60" w:line="360" w:lineRule="auto"/>
        <w:jc w:val="center"/>
        <w:rPr>
          <w:rFonts w:ascii="Calibri" w:eastAsia="Times New Roman" w:hAnsi="Calibri"/>
          <w:bCs/>
          <w:color w:val="538135" w:themeColor="accent6" w:themeShade="BF"/>
          <w:kern w:val="32"/>
          <w:sz w:val="44"/>
          <w:szCs w:val="44"/>
          <w:lang w:val="it-IT" w:eastAsia="x-none"/>
        </w:rPr>
      </w:pPr>
    </w:p>
    <w:p w14:paraId="297C2FAB" w14:textId="77777777" w:rsidR="00FE5D56" w:rsidRPr="00B80276" w:rsidRDefault="00FE5D56" w:rsidP="00606F35">
      <w:pPr>
        <w:rPr>
          <w:color w:val="538135" w:themeColor="accent6" w:themeShade="BF"/>
          <w:lang w:eastAsia="x-none"/>
        </w:rPr>
      </w:pPr>
    </w:p>
    <w:p w14:paraId="297C2FAC" w14:textId="6B652665" w:rsidR="00E4433A" w:rsidRPr="00ED76E4" w:rsidRDefault="00E4433A" w:rsidP="00A53995">
      <w:pPr>
        <w:pStyle w:val="Titolo1"/>
        <w:widowControl w:val="0"/>
        <w:spacing w:before="240" w:after="60" w:line="360" w:lineRule="auto"/>
        <w:jc w:val="center"/>
        <w:rPr>
          <w:rFonts w:ascii="Calibri" w:eastAsia="Times New Roman" w:hAnsi="Calibri"/>
          <w:bCs/>
          <w:color w:val="538135" w:themeColor="accent6" w:themeShade="BF"/>
          <w:kern w:val="32"/>
          <w:sz w:val="44"/>
          <w:szCs w:val="44"/>
          <w:lang w:val="en-US" w:eastAsia="x-none"/>
        </w:rPr>
      </w:pPr>
    </w:p>
    <w:p w14:paraId="297C2FAD" w14:textId="617B918E" w:rsidR="00E4433A" w:rsidRPr="00ED76E4" w:rsidRDefault="00E4433A" w:rsidP="00A53995">
      <w:pPr>
        <w:pStyle w:val="Titolo1"/>
        <w:widowControl w:val="0"/>
        <w:spacing w:before="240" w:after="60" w:line="360" w:lineRule="auto"/>
        <w:jc w:val="center"/>
        <w:rPr>
          <w:rFonts w:ascii="Calibri" w:eastAsia="Times New Roman" w:hAnsi="Calibri"/>
          <w:bCs/>
          <w:color w:val="538135" w:themeColor="accent6" w:themeShade="BF"/>
          <w:kern w:val="32"/>
          <w:sz w:val="44"/>
          <w:szCs w:val="44"/>
          <w:lang w:val="en-US" w:eastAsia="x-none"/>
        </w:rPr>
      </w:pPr>
    </w:p>
    <w:p w14:paraId="297C2FAE" w14:textId="77777777" w:rsidR="00E4433A" w:rsidRPr="00ED76E4" w:rsidRDefault="00E4433A" w:rsidP="00D65179">
      <w:pPr>
        <w:pStyle w:val="Titolo1"/>
        <w:widowControl w:val="0"/>
        <w:spacing w:before="240" w:after="60" w:line="360" w:lineRule="auto"/>
        <w:rPr>
          <w:rFonts w:ascii="Calibri" w:eastAsia="Times New Roman" w:hAnsi="Calibri"/>
          <w:bCs/>
          <w:color w:val="538135" w:themeColor="accent6" w:themeShade="BF"/>
          <w:kern w:val="32"/>
          <w:sz w:val="44"/>
          <w:szCs w:val="44"/>
          <w:lang w:val="en-US" w:eastAsia="x-none"/>
        </w:rPr>
      </w:pPr>
    </w:p>
    <w:p w14:paraId="297C2FAF" w14:textId="77777777" w:rsidR="0085392F" w:rsidRPr="00ED76E4" w:rsidRDefault="00DF5971" w:rsidP="00E4433A">
      <w:pPr>
        <w:spacing w:line="360" w:lineRule="auto"/>
        <w:jc w:val="center"/>
        <w:rPr>
          <w:rFonts w:ascii="Calibri" w:hAnsi="Calibri"/>
          <w:b/>
          <w:bCs/>
          <w:kern w:val="32"/>
          <w:sz w:val="56"/>
          <w:szCs w:val="56"/>
          <w:lang w:val="en-US" w:eastAsia="x-none"/>
        </w:rPr>
      </w:pPr>
      <w:bookmarkStart w:id="22" w:name="_Toc451782294"/>
      <w:bookmarkStart w:id="23" w:name="_Toc515347601"/>
      <w:bookmarkStart w:id="24" w:name="_Toc3282164"/>
      <w:bookmarkEnd w:id="21"/>
      <w:r w:rsidRPr="00ED76E4">
        <w:rPr>
          <w:rFonts w:ascii="Calibri" w:hAnsi="Calibri"/>
          <w:b/>
          <w:bCs/>
          <w:kern w:val="32"/>
          <w:sz w:val="56"/>
          <w:szCs w:val="56"/>
          <w:lang w:val="en-US" w:eastAsia="x-none"/>
        </w:rPr>
        <w:t>PARTE GENERALE</w:t>
      </w:r>
      <w:bookmarkEnd w:id="22"/>
      <w:bookmarkEnd w:id="23"/>
      <w:bookmarkEnd w:id="24"/>
    </w:p>
    <w:p w14:paraId="133337EA" w14:textId="77777777" w:rsidR="00954E83" w:rsidRPr="00ED76E4" w:rsidRDefault="00954E83" w:rsidP="0085392F">
      <w:pPr>
        <w:spacing w:line="360" w:lineRule="auto"/>
        <w:rPr>
          <w:rFonts w:ascii="Calibri" w:hAnsi="Calibri"/>
          <w:b/>
          <w:i/>
          <w:sz w:val="16"/>
          <w:szCs w:val="16"/>
          <w:lang w:val="en-US"/>
        </w:rPr>
      </w:pPr>
    </w:p>
    <w:p w14:paraId="0156C7B6" w14:textId="77777777" w:rsidR="00954E83" w:rsidRPr="00ED76E4" w:rsidRDefault="00954E83" w:rsidP="0085392F">
      <w:pPr>
        <w:spacing w:line="360" w:lineRule="auto"/>
        <w:rPr>
          <w:rFonts w:ascii="Calibri" w:hAnsi="Calibri"/>
          <w:b/>
          <w:i/>
          <w:sz w:val="16"/>
          <w:szCs w:val="16"/>
          <w:lang w:val="en-US"/>
        </w:rPr>
      </w:pPr>
    </w:p>
    <w:p w14:paraId="7D283E59" w14:textId="77777777" w:rsidR="00954E83" w:rsidRPr="00ED76E4" w:rsidRDefault="00954E83" w:rsidP="0085392F">
      <w:pPr>
        <w:spacing w:line="360" w:lineRule="auto"/>
        <w:rPr>
          <w:rFonts w:ascii="Calibri" w:hAnsi="Calibri"/>
          <w:b/>
          <w:i/>
          <w:sz w:val="16"/>
          <w:szCs w:val="16"/>
          <w:lang w:val="en-US"/>
        </w:rPr>
      </w:pPr>
    </w:p>
    <w:p w14:paraId="17A4933A" w14:textId="77777777" w:rsidR="00954E83" w:rsidRPr="00ED76E4" w:rsidRDefault="00954E83" w:rsidP="0085392F">
      <w:pPr>
        <w:spacing w:line="360" w:lineRule="auto"/>
        <w:rPr>
          <w:rFonts w:ascii="Calibri" w:hAnsi="Calibri"/>
          <w:b/>
          <w:i/>
          <w:sz w:val="16"/>
          <w:szCs w:val="16"/>
          <w:lang w:val="en-US"/>
        </w:rPr>
      </w:pPr>
    </w:p>
    <w:p w14:paraId="297C2FC8" w14:textId="77777777" w:rsidR="0085392F" w:rsidRPr="00ED76E4" w:rsidRDefault="0085392F" w:rsidP="0085392F">
      <w:pPr>
        <w:spacing w:line="360" w:lineRule="auto"/>
        <w:rPr>
          <w:rFonts w:ascii="Calibri" w:hAnsi="Calibri"/>
          <w:b/>
          <w:i/>
          <w:sz w:val="16"/>
          <w:szCs w:val="16"/>
          <w:lang w:val="en-US"/>
        </w:rPr>
      </w:pPr>
    </w:p>
    <w:p w14:paraId="6B5100C9" w14:textId="77777777" w:rsidR="00FB367F" w:rsidRPr="00ED76E4" w:rsidRDefault="00FB367F" w:rsidP="0085392F">
      <w:pPr>
        <w:spacing w:line="360" w:lineRule="auto"/>
        <w:rPr>
          <w:rFonts w:ascii="Calibri" w:hAnsi="Calibri"/>
          <w:sz w:val="16"/>
          <w:szCs w:val="16"/>
          <w:lang w:val="en-US"/>
        </w:rPr>
      </w:pPr>
    </w:p>
    <w:p w14:paraId="6FB3624C" w14:textId="77777777" w:rsidR="00FB367F" w:rsidRPr="00ED76E4" w:rsidRDefault="00FB367F" w:rsidP="0085392F">
      <w:pPr>
        <w:spacing w:line="360" w:lineRule="auto"/>
        <w:rPr>
          <w:rFonts w:ascii="Calibri" w:hAnsi="Calibri"/>
          <w:sz w:val="16"/>
          <w:szCs w:val="16"/>
          <w:lang w:val="en-US"/>
        </w:rPr>
      </w:pPr>
    </w:p>
    <w:p w14:paraId="2D1D6DE9" w14:textId="77777777" w:rsidR="00FB367F" w:rsidRPr="00ED76E4" w:rsidRDefault="00FB367F" w:rsidP="0085392F">
      <w:pPr>
        <w:spacing w:line="360" w:lineRule="auto"/>
        <w:rPr>
          <w:rFonts w:ascii="Calibri" w:hAnsi="Calibri"/>
          <w:sz w:val="16"/>
          <w:szCs w:val="16"/>
          <w:lang w:val="en-US"/>
        </w:rPr>
      </w:pPr>
    </w:p>
    <w:p w14:paraId="09A4010D" w14:textId="77777777" w:rsidR="00FB367F" w:rsidRPr="00ED76E4" w:rsidRDefault="00FB367F" w:rsidP="0085392F">
      <w:pPr>
        <w:spacing w:line="360" w:lineRule="auto"/>
        <w:rPr>
          <w:rFonts w:ascii="Calibri" w:hAnsi="Calibri"/>
          <w:sz w:val="16"/>
          <w:szCs w:val="16"/>
          <w:lang w:val="en-US"/>
        </w:rPr>
      </w:pPr>
    </w:p>
    <w:p w14:paraId="03BFF3DB" w14:textId="77777777" w:rsidR="00FB367F" w:rsidRPr="00ED76E4" w:rsidRDefault="00FB367F" w:rsidP="0085392F">
      <w:pPr>
        <w:spacing w:line="360" w:lineRule="auto"/>
        <w:rPr>
          <w:rFonts w:ascii="Calibri" w:hAnsi="Calibri"/>
          <w:sz w:val="16"/>
          <w:szCs w:val="16"/>
          <w:lang w:val="en-US"/>
        </w:rPr>
      </w:pPr>
    </w:p>
    <w:p w14:paraId="31164B15" w14:textId="77777777" w:rsidR="00FB367F" w:rsidRPr="00ED76E4" w:rsidRDefault="00FB367F" w:rsidP="0085392F">
      <w:pPr>
        <w:spacing w:line="360" w:lineRule="auto"/>
        <w:rPr>
          <w:rFonts w:ascii="Calibri" w:hAnsi="Calibri"/>
          <w:sz w:val="16"/>
          <w:szCs w:val="16"/>
          <w:lang w:val="en-US"/>
        </w:rPr>
      </w:pPr>
    </w:p>
    <w:p w14:paraId="4160F907" w14:textId="77777777" w:rsidR="00FB367F" w:rsidRPr="00ED76E4" w:rsidRDefault="00FB367F" w:rsidP="0085392F">
      <w:pPr>
        <w:spacing w:line="360" w:lineRule="auto"/>
        <w:rPr>
          <w:rFonts w:ascii="Calibri" w:hAnsi="Calibri"/>
          <w:sz w:val="16"/>
          <w:szCs w:val="16"/>
          <w:lang w:val="en-US"/>
        </w:rPr>
      </w:pPr>
    </w:p>
    <w:p w14:paraId="354FB8BD" w14:textId="77777777" w:rsidR="00FB367F" w:rsidRPr="00ED76E4" w:rsidRDefault="00FB367F" w:rsidP="0085392F">
      <w:pPr>
        <w:spacing w:line="360" w:lineRule="auto"/>
        <w:rPr>
          <w:rFonts w:ascii="Calibri" w:hAnsi="Calibri"/>
          <w:sz w:val="16"/>
          <w:szCs w:val="16"/>
          <w:lang w:val="en-US"/>
        </w:rPr>
      </w:pPr>
    </w:p>
    <w:p w14:paraId="10D0996C" w14:textId="77777777" w:rsidR="00FB367F" w:rsidRPr="00ED76E4" w:rsidRDefault="00FB367F" w:rsidP="0085392F">
      <w:pPr>
        <w:spacing w:line="360" w:lineRule="auto"/>
        <w:rPr>
          <w:rFonts w:ascii="Calibri" w:hAnsi="Calibri"/>
          <w:sz w:val="16"/>
          <w:szCs w:val="16"/>
          <w:lang w:val="en-US"/>
        </w:rPr>
      </w:pPr>
    </w:p>
    <w:p w14:paraId="198217B5" w14:textId="77777777" w:rsidR="00FB367F" w:rsidRPr="00ED76E4" w:rsidRDefault="00FB367F" w:rsidP="0085392F">
      <w:pPr>
        <w:spacing w:line="360" w:lineRule="auto"/>
        <w:rPr>
          <w:rFonts w:ascii="Calibri" w:hAnsi="Calibri"/>
          <w:sz w:val="16"/>
          <w:szCs w:val="16"/>
          <w:lang w:val="en-US"/>
        </w:rPr>
      </w:pPr>
    </w:p>
    <w:p w14:paraId="1D65DA74" w14:textId="77777777" w:rsidR="00FB367F" w:rsidRPr="00ED76E4" w:rsidRDefault="00FB367F" w:rsidP="0085392F">
      <w:pPr>
        <w:spacing w:line="360" w:lineRule="auto"/>
        <w:rPr>
          <w:rFonts w:ascii="Calibri" w:hAnsi="Calibri"/>
          <w:sz w:val="16"/>
          <w:szCs w:val="16"/>
          <w:lang w:val="en-US"/>
        </w:rPr>
      </w:pPr>
    </w:p>
    <w:p w14:paraId="59CC820D" w14:textId="77777777" w:rsidR="00FB367F" w:rsidRPr="00ED76E4" w:rsidRDefault="00FB367F" w:rsidP="0085392F">
      <w:pPr>
        <w:spacing w:line="360" w:lineRule="auto"/>
        <w:rPr>
          <w:rFonts w:ascii="Calibri" w:hAnsi="Calibri"/>
          <w:sz w:val="16"/>
          <w:szCs w:val="16"/>
          <w:lang w:val="en-US"/>
        </w:rPr>
      </w:pPr>
    </w:p>
    <w:p w14:paraId="1F397E43" w14:textId="77777777" w:rsidR="00FB367F" w:rsidRPr="00ED76E4" w:rsidRDefault="00FB367F" w:rsidP="0085392F">
      <w:pPr>
        <w:spacing w:line="360" w:lineRule="auto"/>
        <w:rPr>
          <w:rFonts w:ascii="Calibri" w:hAnsi="Calibri"/>
          <w:sz w:val="16"/>
          <w:szCs w:val="16"/>
          <w:lang w:val="en-US"/>
        </w:rPr>
      </w:pPr>
    </w:p>
    <w:p w14:paraId="4A507E7A" w14:textId="77777777" w:rsidR="00FB367F" w:rsidRPr="00ED76E4" w:rsidRDefault="00FB367F" w:rsidP="0085392F">
      <w:pPr>
        <w:spacing w:line="360" w:lineRule="auto"/>
        <w:rPr>
          <w:rFonts w:ascii="Calibri" w:hAnsi="Calibri"/>
          <w:sz w:val="16"/>
          <w:szCs w:val="16"/>
          <w:lang w:val="en-US"/>
        </w:rPr>
      </w:pPr>
    </w:p>
    <w:p w14:paraId="743E7DFC" w14:textId="77777777" w:rsidR="00C43521" w:rsidRPr="00ED76E4" w:rsidRDefault="00C43521" w:rsidP="0085392F">
      <w:pPr>
        <w:spacing w:line="360" w:lineRule="auto"/>
        <w:rPr>
          <w:rFonts w:ascii="Calibri" w:hAnsi="Calibri"/>
          <w:sz w:val="16"/>
          <w:szCs w:val="16"/>
          <w:lang w:val="en-US"/>
        </w:rPr>
      </w:pPr>
    </w:p>
    <w:p w14:paraId="297C2FC9" w14:textId="2E2EABE0" w:rsidR="0085392F" w:rsidRPr="002102DA" w:rsidRDefault="00606F35" w:rsidP="0085392F">
      <w:pPr>
        <w:spacing w:line="360" w:lineRule="auto"/>
        <w:rPr>
          <w:rFonts w:ascii="Calibri" w:hAnsi="Calibri"/>
          <w:sz w:val="16"/>
          <w:szCs w:val="16"/>
          <w:lang w:val="en-US"/>
        </w:rPr>
      </w:pPr>
      <w:r>
        <w:rPr>
          <w:rFonts w:ascii="Calibri" w:hAnsi="Calibri"/>
          <w:sz w:val="16"/>
          <w:szCs w:val="16"/>
          <w:lang w:val="en-US"/>
        </w:rPr>
        <w:t>T</w:t>
      </w:r>
      <w:r w:rsidR="00E45592" w:rsidRPr="002102DA">
        <w:rPr>
          <w:rFonts w:ascii="Calibri" w:hAnsi="Calibri"/>
          <w:sz w:val="16"/>
          <w:szCs w:val="16"/>
          <w:lang w:val="en-US"/>
        </w:rPr>
        <w:t>hi</w:t>
      </w:r>
      <w:r w:rsidR="00E45592">
        <w:rPr>
          <w:rFonts w:ascii="Calibri" w:hAnsi="Calibri"/>
          <w:sz w:val="16"/>
          <w:szCs w:val="16"/>
          <w:lang w:val="en-US"/>
        </w:rPr>
        <w:t>s document is the property of</w:t>
      </w:r>
      <w:r w:rsidR="00ED76E4">
        <w:rPr>
          <w:rFonts w:ascii="Calibri" w:hAnsi="Calibri"/>
          <w:sz w:val="16"/>
          <w:szCs w:val="16"/>
          <w:lang w:val="en-US"/>
        </w:rPr>
        <w:t xml:space="preserve"> </w:t>
      </w:r>
      <w:r w:rsidR="00081AE5">
        <w:rPr>
          <w:rFonts w:ascii="Calibri" w:hAnsi="Calibri"/>
          <w:sz w:val="16"/>
          <w:szCs w:val="16"/>
          <w:lang w:val="en-US"/>
        </w:rPr>
        <w:t xml:space="preserve">ECOSPURGHI </w:t>
      </w:r>
      <w:r w:rsidR="00ED76E4">
        <w:rPr>
          <w:rFonts w:ascii="Calibri" w:hAnsi="Calibri"/>
          <w:sz w:val="16"/>
          <w:szCs w:val="16"/>
          <w:lang w:val="en-US"/>
        </w:rPr>
        <w:t xml:space="preserve"> </w:t>
      </w:r>
      <w:r w:rsidR="00291EAB">
        <w:rPr>
          <w:rFonts w:ascii="Calibri" w:hAnsi="Calibri"/>
          <w:sz w:val="16"/>
          <w:szCs w:val="16"/>
          <w:lang w:val="en-US"/>
        </w:rPr>
        <w:t xml:space="preserve">EMILIA </w:t>
      </w:r>
      <w:r w:rsidR="00ED76E4">
        <w:rPr>
          <w:rFonts w:ascii="Calibri" w:hAnsi="Calibri"/>
          <w:sz w:val="16"/>
          <w:szCs w:val="16"/>
          <w:lang w:val="en-US"/>
        </w:rPr>
        <w:t>SRL</w:t>
      </w:r>
      <w:r w:rsidR="004A6D53">
        <w:rPr>
          <w:rFonts w:ascii="Calibri" w:hAnsi="Calibri"/>
          <w:sz w:val="16"/>
          <w:szCs w:val="16"/>
          <w:lang w:val="en-US"/>
        </w:rPr>
        <w:t>.</w:t>
      </w:r>
      <w:r w:rsidR="00E45592" w:rsidRPr="002102DA">
        <w:rPr>
          <w:rFonts w:ascii="Calibri" w:hAnsi="Calibri"/>
          <w:sz w:val="16"/>
          <w:szCs w:val="16"/>
          <w:lang w:val="en-US"/>
        </w:rPr>
        <w:t xml:space="preserve"> </w:t>
      </w:r>
      <w:r w:rsidR="000319C2">
        <w:rPr>
          <w:rFonts w:ascii="Calibri" w:hAnsi="Calibri"/>
          <w:sz w:val="16"/>
          <w:szCs w:val="16"/>
          <w:lang w:val="en-US"/>
        </w:rPr>
        <w:t>It</w:t>
      </w:r>
      <w:r w:rsidR="00E45592" w:rsidRPr="002102DA">
        <w:rPr>
          <w:rFonts w:ascii="Calibri" w:hAnsi="Calibri"/>
          <w:sz w:val="16"/>
          <w:szCs w:val="16"/>
          <w:lang w:val="en-US"/>
        </w:rPr>
        <w:t xml:space="preserve"> must not be stored, reproduced or disclosed to others without written authorization of the company.</w:t>
      </w:r>
    </w:p>
    <w:p w14:paraId="775717C0" w14:textId="7F49A9D5" w:rsidR="000319C2" w:rsidRPr="00C43521" w:rsidRDefault="00606F35" w:rsidP="00C43521">
      <w:pPr>
        <w:spacing w:line="360" w:lineRule="auto"/>
        <w:rPr>
          <w:rFonts w:ascii="Calibri" w:hAnsi="Calibri"/>
          <w:sz w:val="16"/>
          <w:szCs w:val="16"/>
        </w:rPr>
      </w:pPr>
      <w:r>
        <w:rPr>
          <w:rFonts w:ascii="Calibri" w:hAnsi="Calibri"/>
          <w:sz w:val="16"/>
          <w:szCs w:val="16"/>
        </w:rPr>
        <w:t>Q</w:t>
      </w:r>
      <w:r w:rsidR="00E45592" w:rsidRPr="00D65179">
        <w:rPr>
          <w:rFonts w:ascii="Calibri" w:hAnsi="Calibri"/>
          <w:sz w:val="16"/>
          <w:szCs w:val="16"/>
        </w:rPr>
        <w:t>uesto documento è proprietà di</w:t>
      </w:r>
      <w:r w:rsidR="00ED76E4">
        <w:rPr>
          <w:rFonts w:ascii="Calibri" w:hAnsi="Calibri"/>
          <w:sz w:val="16"/>
          <w:szCs w:val="16"/>
        </w:rPr>
        <w:t xml:space="preserve"> </w:t>
      </w:r>
      <w:r w:rsidR="00081AE5">
        <w:rPr>
          <w:rFonts w:ascii="Calibri" w:hAnsi="Calibri"/>
          <w:sz w:val="16"/>
          <w:szCs w:val="16"/>
        </w:rPr>
        <w:t xml:space="preserve">ECOSPURGHI </w:t>
      </w:r>
      <w:r w:rsidR="00291EAB">
        <w:rPr>
          <w:rFonts w:ascii="Calibri" w:hAnsi="Calibri"/>
          <w:sz w:val="16"/>
          <w:szCs w:val="16"/>
        </w:rPr>
        <w:t xml:space="preserve">EMILIA </w:t>
      </w:r>
      <w:r w:rsidR="00ED76E4">
        <w:rPr>
          <w:rFonts w:ascii="Calibri" w:hAnsi="Calibri"/>
          <w:sz w:val="16"/>
          <w:szCs w:val="16"/>
        </w:rPr>
        <w:t>SRL</w:t>
      </w:r>
      <w:r w:rsidR="00083824">
        <w:rPr>
          <w:rFonts w:ascii="Calibri" w:hAnsi="Calibri"/>
          <w:sz w:val="16"/>
          <w:szCs w:val="16"/>
        </w:rPr>
        <w:t>.</w:t>
      </w:r>
      <w:r w:rsidR="000319C2">
        <w:rPr>
          <w:rFonts w:ascii="Calibri" w:hAnsi="Calibri"/>
          <w:sz w:val="16"/>
          <w:szCs w:val="16"/>
        </w:rPr>
        <w:t xml:space="preserve"> N</w:t>
      </w:r>
      <w:r w:rsidR="00E45592" w:rsidRPr="00D65179">
        <w:rPr>
          <w:rFonts w:ascii="Calibri" w:hAnsi="Calibri"/>
          <w:sz w:val="16"/>
          <w:szCs w:val="16"/>
        </w:rPr>
        <w:t>on potrà essere copiato, riprodotto o diffuso a terzi s</w:t>
      </w:r>
      <w:r w:rsidR="00E45592" w:rsidRPr="002102DA">
        <w:rPr>
          <w:rFonts w:ascii="Calibri" w:hAnsi="Calibri"/>
          <w:sz w:val="16"/>
          <w:szCs w:val="16"/>
        </w:rPr>
        <w:t>enza la</w:t>
      </w:r>
      <w:r w:rsidR="00E45592">
        <w:rPr>
          <w:rFonts w:ascii="Calibri" w:hAnsi="Calibri"/>
          <w:sz w:val="16"/>
          <w:szCs w:val="16"/>
        </w:rPr>
        <w:t xml:space="preserve"> </w:t>
      </w:r>
      <w:r w:rsidR="00E45592" w:rsidRPr="002102DA">
        <w:rPr>
          <w:rFonts w:ascii="Calibri" w:hAnsi="Calibri"/>
          <w:sz w:val="16"/>
          <w:szCs w:val="16"/>
        </w:rPr>
        <w:t xml:space="preserve"> sua autorizzazione</w:t>
      </w:r>
      <w:r w:rsidR="00C43521">
        <w:rPr>
          <w:rFonts w:ascii="Calibri" w:hAnsi="Calibri"/>
          <w:sz w:val="16"/>
          <w:szCs w:val="16"/>
        </w:rPr>
        <w:t>.</w:t>
      </w:r>
    </w:p>
    <w:p w14:paraId="13FFDF20" w14:textId="77777777" w:rsidR="00954E83" w:rsidRDefault="00954E83" w:rsidP="009E2F1A">
      <w:pPr>
        <w:rPr>
          <w:rFonts w:ascii="Calibri" w:hAnsi="Calibri"/>
          <w:b/>
          <w:sz w:val="28"/>
          <w:szCs w:val="28"/>
        </w:rPr>
      </w:pPr>
    </w:p>
    <w:p w14:paraId="0883B1F4" w14:textId="77777777" w:rsidR="00954E83" w:rsidRDefault="00954E83" w:rsidP="009E2F1A">
      <w:pPr>
        <w:rPr>
          <w:rFonts w:ascii="Calibri" w:hAnsi="Calibri"/>
          <w:b/>
          <w:sz w:val="28"/>
          <w:szCs w:val="28"/>
        </w:rPr>
      </w:pPr>
    </w:p>
    <w:p w14:paraId="554E3E82" w14:textId="586C4497" w:rsidR="000319C2" w:rsidRDefault="00D61EF6" w:rsidP="00D61EF6">
      <w:pPr>
        <w:tabs>
          <w:tab w:val="left" w:pos="5609"/>
        </w:tabs>
        <w:rPr>
          <w:rFonts w:ascii="Calibri" w:hAnsi="Calibri"/>
          <w:b/>
          <w:sz w:val="28"/>
          <w:szCs w:val="28"/>
        </w:rPr>
      </w:pPr>
      <w:r>
        <w:rPr>
          <w:rFonts w:ascii="Calibri" w:hAnsi="Calibri"/>
          <w:b/>
          <w:sz w:val="28"/>
          <w:szCs w:val="28"/>
        </w:rPr>
        <w:tab/>
      </w:r>
    </w:p>
    <w:p w14:paraId="214983A4" w14:textId="77777777" w:rsidR="00F97882" w:rsidRDefault="00083824" w:rsidP="009E2F1A">
      <w:pPr>
        <w:rPr>
          <w:noProof/>
        </w:rPr>
      </w:pPr>
      <w:r w:rsidRPr="00ED76E4">
        <w:rPr>
          <w:rFonts w:ascii="Calibri" w:hAnsi="Calibri"/>
          <w:b/>
          <w:sz w:val="28"/>
          <w:szCs w:val="28"/>
        </w:rPr>
        <w:lastRenderedPageBreak/>
        <w:t>I</w:t>
      </w:r>
      <w:r w:rsidR="00E45592" w:rsidRPr="00ED76E4">
        <w:rPr>
          <w:rFonts w:ascii="Calibri" w:hAnsi="Calibri"/>
          <w:b/>
          <w:sz w:val="28"/>
          <w:szCs w:val="28"/>
        </w:rPr>
        <w:t>ndice</w:t>
      </w:r>
      <w:r w:rsidR="0085392F" w:rsidRPr="00B80276">
        <w:rPr>
          <w:rFonts w:ascii="Calibri" w:hAnsi="Calibri"/>
          <w:sz w:val="22"/>
          <w:szCs w:val="22"/>
          <w:highlight w:val="yellow"/>
        </w:rPr>
        <w:fldChar w:fldCharType="begin"/>
      </w:r>
      <w:r w:rsidR="0085392F" w:rsidRPr="00ED76E4">
        <w:rPr>
          <w:rFonts w:ascii="Calibri" w:hAnsi="Calibri"/>
          <w:sz w:val="22"/>
          <w:szCs w:val="22"/>
          <w:highlight w:val="yellow"/>
        </w:rPr>
        <w:instrText xml:space="preserve"> TOC \o "1-3" \h \z \u </w:instrText>
      </w:r>
      <w:r w:rsidR="0085392F" w:rsidRPr="00B80276">
        <w:rPr>
          <w:rFonts w:ascii="Calibri" w:hAnsi="Calibri"/>
          <w:sz w:val="22"/>
          <w:szCs w:val="22"/>
          <w:highlight w:val="yellow"/>
        </w:rPr>
        <w:fldChar w:fldCharType="separate"/>
      </w:r>
    </w:p>
    <w:p w14:paraId="1C4BF62F" w14:textId="537A51DE"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1" w:history="1">
        <w:r w:rsidR="00F97882" w:rsidRPr="00605494">
          <w:rPr>
            <w:rStyle w:val="Collegamentoipertestuale"/>
            <w:kern w:val="32"/>
            <w:lang w:eastAsia="x-none"/>
          </w:rPr>
          <w:t>Modello di Organizzazione, Gestione e Controllo</w:t>
        </w:r>
        <w:r w:rsidR="00F97882">
          <w:rPr>
            <w:webHidden/>
          </w:rPr>
          <w:tab/>
        </w:r>
        <w:r w:rsidR="00F97882">
          <w:rPr>
            <w:webHidden/>
          </w:rPr>
          <w:fldChar w:fldCharType="begin"/>
        </w:r>
        <w:r w:rsidR="00F97882">
          <w:rPr>
            <w:webHidden/>
          </w:rPr>
          <w:instrText xml:space="preserve"> PAGEREF _Toc167120261 \h </w:instrText>
        </w:r>
        <w:r w:rsidR="00F97882">
          <w:rPr>
            <w:webHidden/>
          </w:rPr>
        </w:r>
        <w:r w:rsidR="00F97882">
          <w:rPr>
            <w:webHidden/>
          </w:rPr>
          <w:fldChar w:fldCharType="separate"/>
        </w:r>
        <w:r w:rsidR="00F97882">
          <w:rPr>
            <w:webHidden/>
          </w:rPr>
          <w:t>1</w:t>
        </w:r>
        <w:r w:rsidR="00F97882">
          <w:rPr>
            <w:webHidden/>
          </w:rPr>
          <w:fldChar w:fldCharType="end"/>
        </w:r>
      </w:hyperlink>
    </w:p>
    <w:p w14:paraId="2930271E" w14:textId="124AC607"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2" w:history="1">
        <w:r w:rsidR="00F97882" w:rsidRPr="00605494">
          <w:rPr>
            <w:rStyle w:val="Collegamentoipertestuale"/>
            <w:kern w:val="32"/>
            <w:lang w:eastAsia="x-none"/>
          </w:rPr>
          <w:t>ai sensi del D. Lgs. 231/2001</w:t>
        </w:r>
        <w:r w:rsidR="00F97882">
          <w:rPr>
            <w:webHidden/>
          </w:rPr>
          <w:tab/>
        </w:r>
        <w:r w:rsidR="00F97882">
          <w:rPr>
            <w:webHidden/>
          </w:rPr>
          <w:fldChar w:fldCharType="begin"/>
        </w:r>
        <w:r w:rsidR="00F97882">
          <w:rPr>
            <w:webHidden/>
          </w:rPr>
          <w:instrText xml:space="preserve"> PAGEREF _Toc167120262 \h </w:instrText>
        </w:r>
        <w:r w:rsidR="00F97882">
          <w:rPr>
            <w:webHidden/>
          </w:rPr>
        </w:r>
        <w:r w:rsidR="00F97882">
          <w:rPr>
            <w:webHidden/>
          </w:rPr>
          <w:fldChar w:fldCharType="separate"/>
        </w:r>
        <w:r w:rsidR="00F97882">
          <w:rPr>
            <w:webHidden/>
          </w:rPr>
          <w:t>1</w:t>
        </w:r>
        <w:r w:rsidR="00F97882">
          <w:rPr>
            <w:webHidden/>
          </w:rPr>
          <w:fldChar w:fldCharType="end"/>
        </w:r>
      </w:hyperlink>
    </w:p>
    <w:p w14:paraId="37596CA9" w14:textId="45DC11C4"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3" w:history="1">
        <w:r w:rsidR="00F97882" w:rsidRPr="00605494">
          <w:rPr>
            <w:rStyle w:val="Collegamentoipertestuale"/>
            <w:kern w:val="32"/>
            <w:lang w:eastAsia="x-none"/>
          </w:rPr>
          <w:t>ECOSPURGHI SRL</w:t>
        </w:r>
        <w:r w:rsidR="00F97882">
          <w:rPr>
            <w:webHidden/>
          </w:rPr>
          <w:tab/>
        </w:r>
        <w:r w:rsidR="00F97882">
          <w:rPr>
            <w:webHidden/>
          </w:rPr>
          <w:fldChar w:fldCharType="begin"/>
        </w:r>
        <w:r w:rsidR="00F97882">
          <w:rPr>
            <w:webHidden/>
          </w:rPr>
          <w:instrText xml:space="preserve"> PAGEREF _Toc167120263 \h </w:instrText>
        </w:r>
        <w:r w:rsidR="00F97882">
          <w:rPr>
            <w:webHidden/>
          </w:rPr>
        </w:r>
        <w:r w:rsidR="00F97882">
          <w:rPr>
            <w:webHidden/>
          </w:rPr>
          <w:fldChar w:fldCharType="separate"/>
        </w:r>
        <w:r w:rsidR="00F97882">
          <w:rPr>
            <w:webHidden/>
          </w:rPr>
          <w:t>1</w:t>
        </w:r>
        <w:r w:rsidR="00F97882">
          <w:rPr>
            <w:webHidden/>
          </w:rPr>
          <w:fldChar w:fldCharType="end"/>
        </w:r>
      </w:hyperlink>
    </w:p>
    <w:p w14:paraId="7CAA6329" w14:textId="0FB84F39"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4" w:history="1">
        <w:r w:rsidR="00F97882" w:rsidRPr="00605494">
          <w:rPr>
            <w:rStyle w:val="Collegamentoipertestuale"/>
          </w:rPr>
          <w:t>1.</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ECOSPURGHI SRL – Cos’è e cosa fa</w:t>
        </w:r>
        <w:r w:rsidR="00F97882">
          <w:rPr>
            <w:webHidden/>
          </w:rPr>
          <w:tab/>
        </w:r>
        <w:r w:rsidR="00F97882">
          <w:rPr>
            <w:webHidden/>
          </w:rPr>
          <w:fldChar w:fldCharType="begin"/>
        </w:r>
        <w:r w:rsidR="00F97882">
          <w:rPr>
            <w:webHidden/>
          </w:rPr>
          <w:instrText xml:space="preserve"> PAGEREF _Toc167120264 \h </w:instrText>
        </w:r>
        <w:r w:rsidR="00F97882">
          <w:rPr>
            <w:webHidden/>
          </w:rPr>
        </w:r>
        <w:r w:rsidR="00F97882">
          <w:rPr>
            <w:webHidden/>
          </w:rPr>
          <w:fldChar w:fldCharType="separate"/>
        </w:r>
        <w:r w:rsidR="00F97882">
          <w:rPr>
            <w:webHidden/>
          </w:rPr>
          <w:t>5</w:t>
        </w:r>
        <w:r w:rsidR="00F97882">
          <w:rPr>
            <w:webHidden/>
          </w:rPr>
          <w:fldChar w:fldCharType="end"/>
        </w:r>
      </w:hyperlink>
    </w:p>
    <w:p w14:paraId="2FAB1EF2" w14:textId="20D77056"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5" w:history="1">
        <w:r w:rsidR="00F97882" w:rsidRPr="00605494">
          <w:rPr>
            <w:rStyle w:val="Collegamentoipertestuale"/>
          </w:rPr>
          <w:t>2.</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ECOSPURGHI SRL - Come è organizzata</w:t>
        </w:r>
        <w:r w:rsidR="00F97882">
          <w:rPr>
            <w:webHidden/>
          </w:rPr>
          <w:tab/>
        </w:r>
        <w:r w:rsidR="00F97882">
          <w:rPr>
            <w:webHidden/>
          </w:rPr>
          <w:fldChar w:fldCharType="begin"/>
        </w:r>
        <w:r w:rsidR="00F97882">
          <w:rPr>
            <w:webHidden/>
          </w:rPr>
          <w:instrText xml:space="preserve"> PAGEREF _Toc167120265 \h </w:instrText>
        </w:r>
        <w:r w:rsidR="00F97882">
          <w:rPr>
            <w:webHidden/>
          </w:rPr>
        </w:r>
        <w:r w:rsidR="00F97882">
          <w:rPr>
            <w:webHidden/>
          </w:rPr>
          <w:fldChar w:fldCharType="separate"/>
        </w:r>
        <w:r w:rsidR="00F97882">
          <w:rPr>
            <w:webHidden/>
          </w:rPr>
          <w:t>6</w:t>
        </w:r>
        <w:r w:rsidR="00F97882">
          <w:rPr>
            <w:webHidden/>
          </w:rPr>
          <w:fldChar w:fldCharType="end"/>
        </w:r>
      </w:hyperlink>
    </w:p>
    <w:p w14:paraId="52CEF7EA" w14:textId="0D165B09"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6" w:history="1">
        <w:r w:rsidR="00F97882" w:rsidRPr="00605494">
          <w:rPr>
            <w:rStyle w:val="Collegamentoipertestuale"/>
          </w:rPr>
          <w:t>3.</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ECOSPURGHI SRL - Gli strumenti di governo</w:t>
        </w:r>
        <w:r w:rsidR="00F97882">
          <w:rPr>
            <w:webHidden/>
          </w:rPr>
          <w:tab/>
        </w:r>
        <w:r w:rsidR="00F97882">
          <w:rPr>
            <w:webHidden/>
          </w:rPr>
          <w:fldChar w:fldCharType="begin"/>
        </w:r>
        <w:r w:rsidR="00F97882">
          <w:rPr>
            <w:webHidden/>
          </w:rPr>
          <w:instrText xml:space="preserve"> PAGEREF _Toc167120266 \h </w:instrText>
        </w:r>
        <w:r w:rsidR="00F97882">
          <w:rPr>
            <w:webHidden/>
          </w:rPr>
        </w:r>
        <w:r w:rsidR="00F97882">
          <w:rPr>
            <w:webHidden/>
          </w:rPr>
          <w:fldChar w:fldCharType="separate"/>
        </w:r>
        <w:r w:rsidR="00F97882">
          <w:rPr>
            <w:webHidden/>
          </w:rPr>
          <w:t>7</w:t>
        </w:r>
        <w:r w:rsidR="00F97882">
          <w:rPr>
            <w:webHidden/>
          </w:rPr>
          <w:fldChar w:fldCharType="end"/>
        </w:r>
      </w:hyperlink>
    </w:p>
    <w:p w14:paraId="6909A937" w14:textId="56316A3D"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67" w:history="1">
        <w:r w:rsidR="00F97882" w:rsidRPr="00605494">
          <w:rPr>
            <w:rStyle w:val="Collegamentoipertestuale"/>
          </w:rPr>
          <w:t>4.</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IL DECRETO LEGISLATIVO N. 231/2001</w:t>
        </w:r>
        <w:r w:rsidR="00F97882">
          <w:rPr>
            <w:webHidden/>
          </w:rPr>
          <w:tab/>
        </w:r>
        <w:r w:rsidR="00F97882">
          <w:rPr>
            <w:webHidden/>
          </w:rPr>
          <w:fldChar w:fldCharType="begin"/>
        </w:r>
        <w:r w:rsidR="00F97882">
          <w:rPr>
            <w:webHidden/>
          </w:rPr>
          <w:instrText xml:space="preserve"> PAGEREF _Toc167120267 \h </w:instrText>
        </w:r>
        <w:r w:rsidR="00F97882">
          <w:rPr>
            <w:webHidden/>
          </w:rPr>
        </w:r>
        <w:r w:rsidR="00F97882">
          <w:rPr>
            <w:webHidden/>
          </w:rPr>
          <w:fldChar w:fldCharType="separate"/>
        </w:r>
        <w:r w:rsidR="00F97882">
          <w:rPr>
            <w:webHidden/>
          </w:rPr>
          <w:t>9</w:t>
        </w:r>
        <w:r w:rsidR="00F97882">
          <w:rPr>
            <w:webHidden/>
          </w:rPr>
          <w:fldChar w:fldCharType="end"/>
        </w:r>
      </w:hyperlink>
    </w:p>
    <w:p w14:paraId="32ADA1AF" w14:textId="3D8BB6C7"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68" w:history="1">
        <w:r w:rsidR="00F97882" w:rsidRPr="00605494">
          <w:rPr>
            <w:rStyle w:val="Collegamentoipertestuale"/>
          </w:rPr>
          <w:t>4.1. L’introduzione della c.d. responsabilità amministrativa da reato</w:t>
        </w:r>
        <w:r w:rsidR="00F97882">
          <w:rPr>
            <w:webHidden/>
          </w:rPr>
          <w:tab/>
        </w:r>
        <w:r w:rsidR="00F97882">
          <w:rPr>
            <w:webHidden/>
          </w:rPr>
          <w:fldChar w:fldCharType="begin"/>
        </w:r>
        <w:r w:rsidR="00F97882">
          <w:rPr>
            <w:webHidden/>
          </w:rPr>
          <w:instrText xml:space="preserve"> PAGEREF _Toc167120268 \h </w:instrText>
        </w:r>
        <w:r w:rsidR="00F97882">
          <w:rPr>
            <w:webHidden/>
          </w:rPr>
        </w:r>
        <w:r w:rsidR="00F97882">
          <w:rPr>
            <w:webHidden/>
          </w:rPr>
          <w:fldChar w:fldCharType="separate"/>
        </w:r>
        <w:r w:rsidR="00F97882">
          <w:rPr>
            <w:webHidden/>
          </w:rPr>
          <w:t>9</w:t>
        </w:r>
        <w:r w:rsidR="00F97882">
          <w:rPr>
            <w:webHidden/>
          </w:rPr>
          <w:fldChar w:fldCharType="end"/>
        </w:r>
      </w:hyperlink>
    </w:p>
    <w:p w14:paraId="4A209655" w14:textId="06E7C1F4"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69" w:history="1">
        <w:r w:rsidR="00F97882" w:rsidRPr="00605494">
          <w:rPr>
            <w:rStyle w:val="Collegamentoipertestuale"/>
          </w:rPr>
          <w:t>4.2. I presupposti applicativi.</w:t>
        </w:r>
        <w:r w:rsidR="00F97882">
          <w:rPr>
            <w:webHidden/>
          </w:rPr>
          <w:tab/>
        </w:r>
        <w:r w:rsidR="00F97882">
          <w:rPr>
            <w:webHidden/>
          </w:rPr>
          <w:fldChar w:fldCharType="begin"/>
        </w:r>
        <w:r w:rsidR="00F97882">
          <w:rPr>
            <w:webHidden/>
          </w:rPr>
          <w:instrText xml:space="preserve"> PAGEREF _Toc167120269 \h </w:instrText>
        </w:r>
        <w:r w:rsidR="00F97882">
          <w:rPr>
            <w:webHidden/>
          </w:rPr>
        </w:r>
        <w:r w:rsidR="00F97882">
          <w:rPr>
            <w:webHidden/>
          </w:rPr>
          <w:fldChar w:fldCharType="separate"/>
        </w:r>
        <w:r w:rsidR="00F97882">
          <w:rPr>
            <w:webHidden/>
          </w:rPr>
          <w:t>9</w:t>
        </w:r>
        <w:r w:rsidR="00F97882">
          <w:rPr>
            <w:webHidden/>
          </w:rPr>
          <w:fldChar w:fldCharType="end"/>
        </w:r>
      </w:hyperlink>
    </w:p>
    <w:p w14:paraId="5F3419F6" w14:textId="730E0E3F"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0" w:history="1">
        <w:r w:rsidR="00F97882" w:rsidRPr="00605494">
          <w:rPr>
            <w:rStyle w:val="Collegamentoipertestuale"/>
          </w:rPr>
          <w:t>4.3. L’elenco dei reati</w:t>
        </w:r>
        <w:r w:rsidR="00F97882">
          <w:rPr>
            <w:webHidden/>
          </w:rPr>
          <w:tab/>
        </w:r>
        <w:r w:rsidR="00F97882">
          <w:rPr>
            <w:webHidden/>
          </w:rPr>
          <w:fldChar w:fldCharType="begin"/>
        </w:r>
        <w:r w:rsidR="00F97882">
          <w:rPr>
            <w:webHidden/>
          </w:rPr>
          <w:instrText xml:space="preserve"> PAGEREF _Toc167120270 \h </w:instrText>
        </w:r>
        <w:r w:rsidR="00F97882">
          <w:rPr>
            <w:webHidden/>
          </w:rPr>
        </w:r>
        <w:r w:rsidR="00F97882">
          <w:rPr>
            <w:webHidden/>
          </w:rPr>
          <w:fldChar w:fldCharType="separate"/>
        </w:r>
        <w:r w:rsidR="00F97882">
          <w:rPr>
            <w:webHidden/>
          </w:rPr>
          <w:t>10</w:t>
        </w:r>
        <w:r w:rsidR="00F97882">
          <w:rPr>
            <w:webHidden/>
          </w:rPr>
          <w:fldChar w:fldCharType="end"/>
        </w:r>
      </w:hyperlink>
    </w:p>
    <w:p w14:paraId="6CD4DF76" w14:textId="2E2971F7"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1" w:history="1">
        <w:r w:rsidR="00F97882" w:rsidRPr="00605494">
          <w:rPr>
            <w:rStyle w:val="Collegamentoipertestuale"/>
          </w:rPr>
          <w:t>4.4. Le sanzioni previste dal Decreto</w:t>
        </w:r>
        <w:r w:rsidR="00F97882">
          <w:rPr>
            <w:webHidden/>
          </w:rPr>
          <w:tab/>
        </w:r>
        <w:r w:rsidR="00F97882">
          <w:rPr>
            <w:webHidden/>
          </w:rPr>
          <w:fldChar w:fldCharType="begin"/>
        </w:r>
        <w:r w:rsidR="00F97882">
          <w:rPr>
            <w:webHidden/>
          </w:rPr>
          <w:instrText xml:space="preserve"> PAGEREF _Toc167120271 \h </w:instrText>
        </w:r>
        <w:r w:rsidR="00F97882">
          <w:rPr>
            <w:webHidden/>
          </w:rPr>
        </w:r>
        <w:r w:rsidR="00F97882">
          <w:rPr>
            <w:webHidden/>
          </w:rPr>
          <w:fldChar w:fldCharType="separate"/>
        </w:r>
        <w:r w:rsidR="00F97882">
          <w:rPr>
            <w:webHidden/>
          </w:rPr>
          <w:t>11</w:t>
        </w:r>
        <w:r w:rsidR="00F97882">
          <w:rPr>
            <w:webHidden/>
          </w:rPr>
          <w:fldChar w:fldCharType="end"/>
        </w:r>
      </w:hyperlink>
    </w:p>
    <w:p w14:paraId="3D8D9DB1" w14:textId="4C82F5A5"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2" w:history="1">
        <w:r w:rsidR="00F97882" w:rsidRPr="00605494">
          <w:rPr>
            <w:rStyle w:val="Collegamentoipertestuale"/>
          </w:rPr>
          <w:t>4.5. Presupposti e finalità dell’adozione e dell’attuazione di un Modello Organizzativo e Gestionale</w:t>
        </w:r>
        <w:r w:rsidR="00F97882">
          <w:rPr>
            <w:webHidden/>
          </w:rPr>
          <w:tab/>
        </w:r>
        <w:r w:rsidR="00F97882">
          <w:rPr>
            <w:webHidden/>
          </w:rPr>
          <w:fldChar w:fldCharType="begin"/>
        </w:r>
        <w:r w:rsidR="00F97882">
          <w:rPr>
            <w:webHidden/>
          </w:rPr>
          <w:instrText xml:space="preserve"> PAGEREF _Toc167120272 \h </w:instrText>
        </w:r>
        <w:r w:rsidR="00F97882">
          <w:rPr>
            <w:webHidden/>
          </w:rPr>
        </w:r>
        <w:r w:rsidR="00F97882">
          <w:rPr>
            <w:webHidden/>
          </w:rPr>
          <w:fldChar w:fldCharType="separate"/>
        </w:r>
        <w:r w:rsidR="00F97882">
          <w:rPr>
            <w:webHidden/>
          </w:rPr>
          <w:t>13</w:t>
        </w:r>
        <w:r w:rsidR="00F97882">
          <w:rPr>
            <w:webHidden/>
          </w:rPr>
          <w:fldChar w:fldCharType="end"/>
        </w:r>
      </w:hyperlink>
    </w:p>
    <w:p w14:paraId="7CE75176" w14:textId="5EC30BA6"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3" w:history="1">
        <w:r w:rsidR="00F97882" w:rsidRPr="00605494">
          <w:rPr>
            <w:rStyle w:val="Collegamentoipertestuale"/>
          </w:rPr>
          <w:t>4.6. Delitti tentati</w:t>
        </w:r>
        <w:r w:rsidR="00F97882">
          <w:rPr>
            <w:webHidden/>
          </w:rPr>
          <w:tab/>
        </w:r>
        <w:r w:rsidR="00F97882">
          <w:rPr>
            <w:webHidden/>
          </w:rPr>
          <w:fldChar w:fldCharType="begin"/>
        </w:r>
        <w:r w:rsidR="00F97882">
          <w:rPr>
            <w:webHidden/>
          </w:rPr>
          <w:instrText xml:space="preserve"> PAGEREF _Toc167120273 \h </w:instrText>
        </w:r>
        <w:r w:rsidR="00F97882">
          <w:rPr>
            <w:webHidden/>
          </w:rPr>
        </w:r>
        <w:r w:rsidR="00F97882">
          <w:rPr>
            <w:webHidden/>
          </w:rPr>
          <w:fldChar w:fldCharType="separate"/>
        </w:r>
        <w:r w:rsidR="00F97882">
          <w:rPr>
            <w:webHidden/>
          </w:rPr>
          <w:t>16</w:t>
        </w:r>
        <w:r w:rsidR="00F97882">
          <w:rPr>
            <w:webHidden/>
          </w:rPr>
          <w:fldChar w:fldCharType="end"/>
        </w:r>
      </w:hyperlink>
    </w:p>
    <w:p w14:paraId="512D049E" w14:textId="684DABB5"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74" w:history="1">
        <w:r w:rsidR="00F97882" w:rsidRPr="00605494">
          <w:rPr>
            <w:rStyle w:val="Collegamentoipertestuale"/>
          </w:rPr>
          <w:t>5.</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OBIETTIVI DEL MODELLO ORGANIZZATIVO E GESTIONALE DI ECOSPURGHI  SRL.</w:t>
        </w:r>
        <w:r w:rsidR="00F97882">
          <w:rPr>
            <w:webHidden/>
          </w:rPr>
          <w:tab/>
        </w:r>
        <w:r w:rsidR="00F97882">
          <w:rPr>
            <w:webHidden/>
          </w:rPr>
          <w:fldChar w:fldCharType="begin"/>
        </w:r>
        <w:r w:rsidR="00F97882">
          <w:rPr>
            <w:webHidden/>
          </w:rPr>
          <w:instrText xml:space="preserve"> PAGEREF _Toc167120274 \h </w:instrText>
        </w:r>
        <w:r w:rsidR="00F97882">
          <w:rPr>
            <w:webHidden/>
          </w:rPr>
        </w:r>
        <w:r w:rsidR="00F97882">
          <w:rPr>
            <w:webHidden/>
          </w:rPr>
          <w:fldChar w:fldCharType="separate"/>
        </w:r>
        <w:r w:rsidR="00F97882">
          <w:rPr>
            <w:webHidden/>
          </w:rPr>
          <w:t>16</w:t>
        </w:r>
        <w:r w:rsidR="00F97882">
          <w:rPr>
            <w:webHidden/>
          </w:rPr>
          <w:fldChar w:fldCharType="end"/>
        </w:r>
      </w:hyperlink>
    </w:p>
    <w:p w14:paraId="4716F8D7" w14:textId="4BF484F8"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5" w:history="1">
        <w:r w:rsidR="00F97882" w:rsidRPr="00605494">
          <w:rPr>
            <w:rStyle w:val="Collegamentoipertestuale"/>
          </w:rPr>
          <w:t>5.1. Struttura del Modello: Parte Generale e Parte Speciale.</w:t>
        </w:r>
        <w:r w:rsidR="00F97882">
          <w:rPr>
            <w:webHidden/>
          </w:rPr>
          <w:tab/>
        </w:r>
        <w:r w:rsidR="00F97882">
          <w:rPr>
            <w:webHidden/>
          </w:rPr>
          <w:fldChar w:fldCharType="begin"/>
        </w:r>
        <w:r w:rsidR="00F97882">
          <w:rPr>
            <w:webHidden/>
          </w:rPr>
          <w:instrText xml:space="preserve"> PAGEREF _Toc167120275 \h </w:instrText>
        </w:r>
        <w:r w:rsidR="00F97882">
          <w:rPr>
            <w:webHidden/>
          </w:rPr>
        </w:r>
        <w:r w:rsidR="00F97882">
          <w:rPr>
            <w:webHidden/>
          </w:rPr>
          <w:fldChar w:fldCharType="separate"/>
        </w:r>
        <w:r w:rsidR="00F97882">
          <w:rPr>
            <w:webHidden/>
          </w:rPr>
          <w:t>16</w:t>
        </w:r>
        <w:r w:rsidR="00F97882">
          <w:rPr>
            <w:webHidden/>
          </w:rPr>
          <w:fldChar w:fldCharType="end"/>
        </w:r>
      </w:hyperlink>
    </w:p>
    <w:p w14:paraId="575528F8" w14:textId="7608A14F"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6" w:history="1">
        <w:r w:rsidR="00F97882" w:rsidRPr="00605494">
          <w:rPr>
            <w:rStyle w:val="Collegamentoipertestuale"/>
          </w:rPr>
          <w:t>5.2 La metodologia di Risk Assessment.</w:t>
        </w:r>
        <w:r w:rsidR="00F97882">
          <w:rPr>
            <w:webHidden/>
          </w:rPr>
          <w:tab/>
        </w:r>
        <w:r w:rsidR="00F97882">
          <w:rPr>
            <w:webHidden/>
          </w:rPr>
          <w:fldChar w:fldCharType="begin"/>
        </w:r>
        <w:r w:rsidR="00F97882">
          <w:rPr>
            <w:webHidden/>
          </w:rPr>
          <w:instrText xml:space="preserve"> PAGEREF _Toc167120276 \h </w:instrText>
        </w:r>
        <w:r w:rsidR="00F97882">
          <w:rPr>
            <w:webHidden/>
          </w:rPr>
        </w:r>
        <w:r w:rsidR="00F97882">
          <w:rPr>
            <w:webHidden/>
          </w:rPr>
          <w:fldChar w:fldCharType="separate"/>
        </w:r>
        <w:r w:rsidR="00F97882">
          <w:rPr>
            <w:webHidden/>
          </w:rPr>
          <w:t>18</w:t>
        </w:r>
        <w:r w:rsidR="00F97882">
          <w:rPr>
            <w:webHidden/>
          </w:rPr>
          <w:fldChar w:fldCharType="end"/>
        </w:r>
      </w:hyperlink>
    </w:p>
    <w:p w14:paraId="79119C44" w14:textId="6E6B03B4"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77" w:history="1">
        <w:r w:rsidR="00F97882" w:rsidRPr="00605494">
          <w:rPr>
            <w:rStyle w:val="Collegamentoipertestuale"/>
          </w:rPr>
          <w:t>5.3  I Destinatari del Modello.</w:t>
        </w:r>
        <w:r w:rsidR="00F97882">
          <w:rPr>
            <w:webHidden/>
          </w:rPr>
          <w:tab/>
        </w:r>
        <w:r w:rsidR="00F97882">
          <w:rPr>
            <w:webHidden/>
          </w:rPr>
          <w:fldChar w:fldCharType="begin"/>
        </w:r>
        <w:r w:rsidR="00F97882">
          <w:rPr>
            <w:webHidden/>
          </w:rPr>
          <w:instrText xml:space="preserve"> PAGEREF _Toc167120277 \h </w:instrText>
        </w:r>
        <w:r w:rsidR="00F97882">
          <w:rPr>
            <w:webHidden/>
          </w:rPr>
        </w:r>
        <w:r w:rsidR="00F97882">
          <w:rPr>
            <w:webHidden/>
          </w:rPr>
          <w:fldChar w:fldCharType="separate"/>
        </w:r>
        <w:r w:rsidR="00F97882">
          <w:rPr>
            <w:webHidden/>
          </w:rPr>
          <w:t>19</w:t>
        </w:r>
        <w:r w:rsidR="00F97882">
          <w:rPr>
            <w:webHidden/>
          </w:rPr>
          <w:fldChar w:fldCharType="end"/>
        </w:r>
      </w:hyperlink>
    </w:p>
    <w:p w14:paraId="33A4C54E" w14:textId="134AA9C0"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78" w:history="1">
        <w:r w:rsidR="00F97882" w:rsidRPr="00605494">
          <w:rPr>
            <w:rStyle w:val="Collegamentoipertestuale"/>
          </w:rPr>
          <w:t>6.</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IL CODICE ETICO</w:t>
        </w:r>
        <w:r w:rsidR="00F97882">
          <w:rPr>
            <w:webHidden/>
          </w:rPr>
          <w:tab/>
        </w:r>
        <w:r w:rsidR="00F97882">
          <w:rPr>
            <w:webHidden/>
          </w:rPr>
          <w:fldChar w:fldCharType="begin"/>
        </w:r>
        <w:r w:rsidR="00F97882">
          <w:rPr>
            <w:webHidden/>
          </w:rPr>
          <w:instrText xml:space="preserve"> PAGEREF _Toc167120278 \h </w:instrText>
        </w:r>
        <w:r w:rsidR="00F97882">
          <w:rPr>
            <w:webHidden/>
          </w:rPr>
        </w:r>
        <w:r w:rsidR="00F97882">
          <w:rPr>
            <w:webHidden/>
          </w:rPr>
          <w:fldChar w:fldCharType="separate"/>
        </w:r>
        <w:r w:rsidR="00F97882">
          <w:rPr>
            <w:webHidden/>
          </w:rPr>
          <w:t>19</w:t>
        </w:r>
        <w:r w:rsidR="00F97882">
          <w:rPr>
            <w:webHidden/>
          </w:rPr>
          <w:fldChar w:fldCharType="end"/>
        </w:r>
      </w:hyperlink>
    </w:p>
    <w:p w14:paraId="53320AB1" w14:textId="51A8F1AA"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79" w:history="1">
        <w:r w:rsidR="00F97882" w:rsidRPr="00605494">
          <w:rPr>
            <w:rStyle w:val="Collegamentoipertestuale"/>
          </w:rPr>
          <w:t>7.</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L’ORGANISMO DI VIGILANZA</w:t>
        </w:r>
        <w:r w:rsidR="00F97882">
          <w:rPr>
            <w:webHidden/>
          </w:rPr>
          <w:tab/>
        </w:r>
        <w:r w:rsidR="00F97882">
          <w:rPr>
            <w:webHidden/>
          </w:rPr>
          <w:fldChar w:fldCharType="begin"/>
        </w:r>
        <w:r w:rsidR="00F97882">
          <w:rPr>
            <w:webHidden/>
          </w:rPr>
          <w:instrText xml:space="preserve"> PAGEREF _Toc167120279 \h </w:instrText>
        </w:r>
        <w:r w:rsidR="00F97882">
          <w:rPr>
            <w:webHidden/>
          </w:rPr>
        </w:r>
        <w:r w:rsidR="00F97882">
          <w:rPr>
            <w:webHidden/>
          </w:rPr>
          <w:fldChar w:fldCharType="separate"/>
        </w:r>
        <w:r w:rsidR="00F97882">
          <w:rPr>
            <w:webHidden/>
          </w:rPr>
          <w:t>20</w:t>
        </w:r>
        <w:r w:rsidR="00F97882">
          <w:rPr>
            <w:webHidden/>
          </w:rPr>
          <w:fldChar w:fldCharType="end"/>
        </w:r>
      </w:hyperlink>
    </w:p>
    <w:p w14:paraId="41D0FB79" w14:textId="7E099B1A"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0" w:history="1">
        <w:r w:rsidR="00F97882" w:rsidRPr="00605494">
          <w:rPr>
            <w:rStyle w:val="Collegamentoipertestuale"/>
          </w:rPr>
          <w:t>7.1 Nomina e requisiti dei membri dell’Organismo di Vigilanza.</w:t>
        </w:r>
        <w:r w:rsidR="00F97882">
          <w:rPr>
            <w:webHidden/>
          </w:rPr>
          <w:tab/>
        </w:r>
        <w:r w:rsidR="00F97882">
          <w:rPr>
            <w:webHidden/>
          </w:rPr>
          <w:fldChar w:fldCharType="begin"/>
        </w:r>
        <w:r w:rsidR="00F97882">
          <w:rPr>
            <w:webHidden/>
          </w:rPr>
          <w:instrText xml:space="preserve"> PAGEREF _Toc167120280 \h </w:instrText>
        </w:r>
        <w:r w:rsidR="00F97882">
          <w:rPr>
            <w:webHidden/>
          </w:rPr>
        </w:r>
        <w:r w:rsidR="00F97882">
          <w:rPr>
            <w:webHidden/>
          </w:rPr>
          <w:fldChar w:fldCharType="separate"/>
        </w:r>
        <w:r w:rsidR="00F97882">
          <w:rPr>
            <w:webHidden/>
          </w:rPr>
          <w:t>20</w:t>
        </w:r>
        <w:r w:rsidR="00F97882">
          <w:rPr>
            <w:webHidden/>
          </w:rPr>
          <w:fldChar w:fldCharType="end"/>
        </w:r>
      </w:hyperlink>
    </w:p>
    <w:p w14:paraId="094C1C43" w14:textId="54D34960"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1" w:history="1">
        <w:r w:rsidR="00F97882" w:rsidRPr="00605494">
          <w:rPr>
            <w:rStyle w:val="Collegamentoipertestuale"/>
          </w:rPr>
          <w:t>7.2 Funzioni e poteri.</w:t>
        </w:r>
        <w:r w:rsidR="00F97882">
          <w:rPr>
            <w:webHidden/>
          </w:rPr>
          <w:tab/>
        </w:r>
        <w:r w:rsidR="00F97882">
          <w:rPr>
            <w:webHidden/>
          </w:rPr>
          <w:fldChar w:fldCharType="begin"/>
        </w:r>
        <w:r w:rsidR="00F97882">
          <w:rPr>
            <w:webHidden/>
          </w:rPr>
          <w:instrText xml:space="preserve"> PAGEREF _Toc167120281 \h </w:instrText>
        </w:r>
        <w:r w:rsidR="00F97882">
          <w:rPr>
            <w:webHidden/>
          </w:rPr>
        </w:r>
        <w:r w:rsidR="00F97882">
          <w:rPr>
            <w:webHidden/>
          </w:rPr>
          <w:fldChar w:fldCharType="separate"/>
        </w:r>
        <w:r w:rsidR="00F97882">
          <w:rPr>
            <w:webHidden/>
          </w:rPr>
          <w:t>21</w:t>
        </w:r>
        <w:r w:rsidR="00F97882">
          <w:rPr>
            <w:webHidden/>
          </w:rPr>
          <w:fldChar w:fldCharType="end"/>
        </w:r>
      </w:hyperlink>
    </w:p>
    <w:p w14:paraId="47E4FEDF" w14:textId="2EFB9DA7"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2" w:history="1">
        <w:r w:rsidR="00F97882" w:rsidRPr="00605494">
          <w:rPr>
            <w:rStyle w:val="Collegamentoipertestuale"/>
          </w:rPr>
          <w:t>7.3 Reporting dell’Organismo di Vigilanza verso gli Organi della Società.</w:t>
        </w:r>
        <w:r w:rsidR="00F97882">
          <w:rPr>
            <w:webHidden/>
          </w:rPr>
          <w:tab/>
        </w:r>
        <w:r w:rsidR="00F97882">
          <w:rPr>
            <w:webHidden/>
          </w:rPr>
          <w:fldChar w:fldCharType="begin"/>
        </w:r>
        <w:r w:rsidR="00F97882">
          <w:rPr>
            <w:webHidden/>
          </w:rPr>
          <w:instrText xml:space="preserve"> PAGEREF _Toc167120282 \h </w:instrText>
        </w:r>
        <w:r w:rsidR="00F97882">
          <w:rPr>
            <w:webHidden/>
          </w:rPr>
        </w:r>
        <w:r w:rsidR="00F97882">
          <w:rPr>
            <w:webHidden/>
          </w:rPr>
          <w:fldChar w:fldCharType="separate"/>
        </w:r>
        <w:r w:rsidR="00F97882">
          <w:rPr>
            <w:webHidden/>
          </w:rPr>
          <w:t>23</w:t>
        </w:r>
        <w:r w:rsidR="00F97882">
          <w:rPr>
            <w:webHidden/>
          </w:rPr>
          <w:fldChar w:fldCharType="end"/>
        </w:r>
      </w:hyperlink>
    </w:p>
    <w:p w14:paraId="37128442" w14:textId="3E7F125C"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3" w:history="1">
        <w:r w:rsidR="00F97882" w:rsidRPr="00605494">
          <w:rPr>
            <w:rStyle w:val="Collegamentoipertestuale"/>
          </w:rPr>
          <w:t>7.4 Segnalazioni Whistleblowing.</w:t>
        </w:r>
        <w:r w:rsidR="00F97882">
          <w:rPr>
            <w:webHidden/>
          </w:rPr>
          <w:tab/>
        </w:r>
        <w:r w:rsidR="00F97882">
          <w:rPr>
            <w:webHidden/>
          </w:rPr>
          <w:fldChar w:fldCharType="begin"/>
        </w:r>
        <w:r w:rsidR="00F97882">
          <w:rPr>
            <w:webHidden/>
          </w:rPr>
          <w:instrText xml:space="preserve"> PAGEREF _Toc167120283 \h </w:instrText>
        </w:r>
        <w:r w:rsidR="00F97882">
          <w:rPr>
            <w:webHidden/>
          </w:rPr>
        </w:r>
        <w:r w:rsidR="00F97882">
          <w:rPr>
            <w:webHidden/>
          </w:rPr>
          <w:fldChar w:fldCharType="separate"/>
        </w:r>
        <w:r w:rsidR="00F97882">
          <w:rPr>
            <w:webHidden/>
          </w:rPr>
          <w:t>24</w:t>
        </w:r>
        <w:r w:rsidR="00F97882">
          <w:rPr>
            <w:webHidden/>
          </w:rPr>
          <w:fldChar w:fldCharType="end"/>
        </w:r>
      </w:hyperlink>
    </w:p>
    <w:p w14:paraId="5C68AA3F" w14:textId="07E7068A"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4" w:history="1">
        <w:r w:rsidR="00F97882" w:rsidRPr="00605494">
          <w:rPr>
            <w:rStyle w:val="Collegamentoipertestuale"/>
          </w:rPr>
          <w:t>7.5 Regolamento dell’Organismo di Vigilanza</w:t>
        </w:r>
        <w:r w:rsidR="00F97882">
          <w:rPr>
            <w:webHidden/>
          </w:rPr>
          <w:tab/>
        </w:r>
        <w:r w:rsidR="00F97882">
          <w:rPr>
            <w:webHidden/>
          </w:rPr>
          <w:fldChar w:fldCharType="begin"/>
        </w:r>
        <w:r w:rsidR="00F97882">
          <w:rPr>
            <w:webHidden/>
          </w:rPr>
          <w:instrText xml:space="preserve"> PAGEREF _Toc167120284 \h </w:instrText>
        </w:r>
        <w:r w:rsidR="00F97882">
          <w:rPr>
            <w:webHidden/>
          </w:rPr>
        </w:r>
        <w:r w:rsidR="00F97882">
          <w:rPr>
            <w:webHidden/>
          </w:rPr>
          <w:fldChar w:fldCharType="separate"/>
        </w:r>
        <w:r w:rsidR="00F97882">
          <w:rPr>
            <w:webHidden/>
          </w:rPr>
          <w:t>27</w:t>
        </w:r>
        <w:r w:rsidR="00F97882">
          <w:rPr>
            <w:webHidden/>
          </w:rPr>
          <w:fldChar w:fldCharType="end"/>
        </w:r>
      </w:hyperlink>
    </w:p>
    <w:p w14:paraId="36581DA9" w14:textId="142C4AA1"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5" w:history="1">
        <w:r w:rsidR="00F97882" w:rsidRPr="00605494">
          <w:rPr>
            <w:rStyle w:val="Collegamentoipertestuale"/>
          </w:rPr>
          <w:t>7.6 Formazione e diffusione del Modello Organizzativo e Gestionale</w:t>
        </w:r>
        <w:r w:rsidR="00F97882">
          <w:rPr>
            <w:webHidden/>
          </w:rPr>
          <w:tab/>
        </w:r>
        <w:r w:rsidR="00F97882">
          <w:rPr>
            <w:webHidden/>
          </w:rPr>
          <w:fldChar w:fldCharType="begin"/>
        </w:r>
        <w:r w:rsidR="00F97882">
          <w:rPr>
            <w:webHidden/>
          </w:rPr>
          <w:instrText xml:space="preserve"> PAGEREF _Toc167120285 \h </w:instrText>
        </w:r>
        <w:r w:rsidR="00F97882">
          <w:rPr>
            <w:webHidden/>
          </w:rPr>
        </w:r>
        <w:r w:rsidR="00F97882">
          <w:rPr>
            <w:webHidden/>
          </w:rPr>
          <w:fldChar w:fldCharType="separate"/>
        </w:r>
        <w:r w:rsidR="00F97882">
          <w:rPr>
            <w:webHidden/>
          </w:rPr>
          <w:t>27</w:t>
        </w:r>
        <w:r w:rsidR="00F97882">
          <w:rPr>
            <w:webHidden/>
          </w:rPr>
          <w:fldChar w:fldCharType="end"/>
        </w:r>
      </w:hyperlink>
    </w:p>
    <w:p w14:paraId="6D76B003" w14:textId="36F6BB1A" w:rsidR="00F97882" w:rsidRDefault="000F5773">
      <w:pPr>
        <w:pStyle w:val="Sommario2"/>
        <w:rPr>
          <w:rFonts w:asciiTheme="minorHAnsi" w:eastAsiaTheme="minorEastAsia" w:hAnsiTheme="minorHAnsi" w:cstheme="minorBidi"/>
          <w:b w:val="0"/>
          <w:bCs w:val="0"/>
          <w:kern w:val="2"/>
          <w:sz w:val="24"/>
          <w:szCs w:val="24"/>
          <w14:ligatures w14:val="standardContextual"/>
        </w:rPr>
      </w:pPr>
      <w:hyperlink w:anchor="_Toc167120286" w:history="1">
        <w:r w:rsidR="00F97882" w:rsidRPr="00605494">
          <w:rPr>
            <w:rStyle w:val="Collegamentoipertestuale"/>
          </w:rPr>
          <w:t>7.7 Informativa a Collaboratori Esterni e Partner</w:t>
        </w:r>
        <w:r w:rsidR="00F97882">
          <w:rPr>
            <w:webHidden/>
          </w:rPr>
          <w:tab/>
        </w:r>
        <w:r w:rsidR="00F97882">
          <w:rPr>
            <w:webHidden/>
          </w:rPr>
          <w:fldChar w:fldCharType="begin"/>
        </w:r>
        <w:r w:rsidR="00F97882">
          <w:rPr>
            <w:webHidden/>
          </w:rPr>
          <w:instrText xml:space="preserve"> PAGEREF _Toc167120286 \h </w:instrText>
        </w:r>
        <w:r w:rsidR="00F97882">
          <w:rPr>
            <w:webHidden/>
          </w:rPr>
        </w:r>
        <w:r w:rsidR="00F97882">
          <w:rPr>
            <w:webHidden/>
          </w:rPr>
          <w:fldChar w:fldCharType="separate"/>
        </w:r>
        <w:r w:rsidR="00F97882">
          <w:rPr>
            <w:webHidden/>
          </w:rPr>
          <w:t>27</w:t>
        </w:r>
        <w:r w:rsidR="00F97882">
          <w:rPr>
            <w:webHidden/>
          </w:rPr>
          <w:fldChar w:fldCharType="end"/>
        </w:r>
      </w:hyperlink>
    </w:p>
    <w:p w14:paraId="7D4B5833" w14:textId="7BBB95F8"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87" w:history="1">
        <w:r w:rsidR="00F97882" w:rsidRPr="00605494">
          <w:rPr>
            <w:rStyle w:val="Collegamentoipertestuale"/>
          </w:rPr>
          <w:t>8.</w:t>
        </w:r>
        <w:r w:rsidR="00F97882">
          <w:rPr>
            <w:rFonts w:asciiTheme="minorHAnsi" w:eastAsiaTheme="minorEastAsia" w:hAnsiTheme="minorHAnsi" w:cstheme="minorBidi"/>
            <w:b w:val="0"/>
            <w:bCs w:val="0"/>
            <w:caps w:val="0"/>
            <w:kern w:val="2"/>
            <w14:ligatures w14:val="standardContextual"/>
          </w:rPr>
          <w:tab/>
        </w:r>
        <w:r w:rsidR="00F97882" w:rsidRPr="00605494">
          <w:rPr>
            <w:rStyle w:val="Collegamentoipertestuale"/>
          </w:rPr>
          <w:t>IL SISTEMA DISCIPLINARE</w:t>
        </w:r>
        <w:r w:rsidR="00F97882">
          <w:rPr>
            <w:webHidden/>
          </w:rPr>
          <w:tab/>
        </w:r>
        <w:r w:rsidR="00F97882">
          <w:rPr>
            <w:webHidden/>
          </w:rPr>
          <w:fldChar w:fldCharType="begin"/>
        </w:r>
        <w:r w:rsidR="00F97882">
          <w:rPr>
            <w:webHidden/>
          </w:rPr>
          <w:instrText xml:space="preserve"> PAGEREF _Toc167120287 \h </w:instrText>
        </w:r>
        <w:r w:rsidR="00F97882">
          <w:rPr>
            <w:webHidden/>
          </w:rPr>
        </w:r>
        <w:r w:rsidR="00F97882">
          <w:rPr>
            <w:webHidden/>
          </w:rPr>
          <w:fldChar w:fldCharType="separate"/>
        </w:r>
        <w:r w:rsidR="00F97882">
          <w:rPr>
            <w:webHidden/>
          </w:rPr>
          <w:t>28</w:t>
        </w:r>
        <w:r w:rsidR="00F97882">
          <w:rPr>
            <w:webHidden/>
          </w:rPr>
          <w:fldChar w:fldCharType="end"/>
        </w:r>
      </w:hyperlink>
    </w:p>
    <w:p w14:paraId="4E839922" w14:textId="6C5FEA27"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88" w:history="1">
        <w:r w:rsidR="00F97882" w:rsidRPr="00605494">
          <w:rPr>
            <w:rStyle w:val="Collegamentoipertestuale"/>
          </w:rPr>
          <w:t>PARTE SPECIALE</w:t>
        </w:r>
        <w:r w:rsidR="00F97882">
          <w:rPr>
            <w:webHidden/>
          </w:rPr>
          <w:tab/>
        </w:r>
        <w:r w:rsidR="00F97882">
          <w:rPr>
            <w:webHidden/>
          </w:rPr>
          <w:fldChar w:fldCharType="begin"/>
        </w:r>
        <w:r w:rsidR="00F97882">
          <w:rPr>
            <w:webHidden/>
          </w:rPr>
          <w:instrText xml:space="preserve"> PAGEREF _Toc167120288 \h </w:instrText>
        </w:r>
        <w:r w:rsidR="00F97882">
          <w:rPr>
            <w:webHidden/>
          </w:rPr>
        </w:r>
        <w:r w:rsidR="00F97882">
          <w:rPr>
            <w:webHidden/>
          </w:rPr>
          <w:fldChar w:fldCharType="separate"/>
        </w:r>
        <w:r w:rsidR="00F97882">
          <w:rPr>
            <w:webHidden/>
          </w:rPr>
          <w:t>29</w:t>
        </w:r>
        <w:r w:rsidR="00F97882">
          <w:rPr>
            <w:webHidden/>
          </w:rPr>
          <w:fldChar w:fldCharType="end"/>
        </w:r>
      </w:hyperlink>
    </w:p>
    <w:p w14:paraId="299689E4" w14:textId="6012C599" w:rsidR="00F97882" w:rsidRDefault="000F5773">
      <w:pPr>
        <w:pStyle w:val="Sommario1"/>
        <w:rPr>
          <w:rFonts w:asciiTheme="minorHAnsi" w:eastAsiaTheme="minorEastAsia" w:hAnsiTheme="minorHAnsi" w:cstheme="minorBidi"/>
          <w:b w:val="0"/>
          <w:bCs w:val="0"/>
          <w:caps w:val="0"/>
          <w:kern w:val="2"/>
          <w14:ligatures w14:val="standardContextual"/>
        </w:rPr>
      </w:pPr>
      <w:hyperlink w:anchor="_Toc167120289" w:history="1">
        <w:r w:rsidR="00F97882" w:rsidRPr="00605494">
          <w:rPr>
            <w:rStyle w:val="Collegamentoipertestuale"/>
          </w:rPr>
          <w:t>Introduzione</w:t>
        </w:r>
        <w:r w:rsidR="00F97882">
          <w:rPr>
            <w:webHidden/>
          </w:rPr>
          <w:tab/>
        </w:r>
        <w:r w:rsidR="00F97882">
          <w:rPr>
            <w:webHidden/>
          </w:rPr>
          <w:fldChar w:fldCharType="begin"/>
        </w:r>
        <w:r w:rsidR="00F97882">
          <w:rPr>
            <w:webHidden/>
          </w:rPr>
          <w:instrText xml:space="preserve"> PAGEREF _Toc167120289 \h </w:instrText>
        </w:r>
        <w:r w:rsidR="00F97882">
          <w:rPr>
            <w:webHidden/>
          </w:rPr>
        </w:r>
        <w:r w:rsidR="00F97882">
          <w:rPr>
            <w:webHidden/>
          </w:rPr>
          <w:fldChar w:fldCharType="separate"/>
        </w:r>
        <w:r w:rsidR="00F97882">
          <w:rPr>
            <w:webHidden/>
          </w:rPr>
          <w:t>29</w:t>
        </w:r>
        <w:r w:rsidR="00F97882">
          <w:rPr>
            <w:webHidden/>
          </w:rPr>
          <w:fldChar w:fldCharType="end"/>
        </w:r>
      </w:hyperlink>
    </w:p>
    <w:p w14:paraId="297C2FE9" w14:textId="6F5970F6" w:rsidR="002529E9" w:rsidRDefault="0085392F" w:rsidP="009110DA">
      <w:pPr>
        <w:rPr>
          <w:rFonts w:ascii="Calibri" w:hAnsi="Calibri"/>
          <w:sz w:val="22"/>
          <w:szCs w:val="22"/>
        </w:rPr>
      </w:pPr>
      <w:r w:rsidRPr="00B80276">
        <w:rPr>
          <w:rFonts w:ascii="Calibri" w:hAnsi="Calibri"/>
          <w:color w:val="4472C4" w:themeColor="accent1"/>
          <w:sz w:val="22"/>
          <w:szCs w:val="22"/>
          <w:highlight w:val="yellow"/>
        </w:rPr>
        <w:fldChar w:fldCharType="end"/>
      </w:r>
    </w:p>
    <w:p w14:paraId="297C2FEA" w14:textId="77777777" w:rsidR="002529E9" w:rsidRDefault="002529E9" w:rsidP="009110DA">
      <w:pPr>
        <w:rPr>
          <w:rFonts w:ascii="Calibri" w:hAnsi="Calibri"/>
          <w:sz w:val="22"/>
          <w:szCs w:val="22"/>
        </w:rPr>
      </w:pPr>
    </w:p>
    <w:p w14:paraId="2E36B452" w14:textId="77777777" w:rsidR="00954E83" w:rsidRDefault="00954E83" w:rsidP="009110DA">
      <w:pPr>
        <w:rPr>
          <w:rFonts w:ascii="Calibri" w:hAnsi="Calibri"/>
          <w:sz w:val="22"/>
          <w:szCs w:val="22"/>
        </w:rPr>
      </w:pPr>
    </w:p>
    <w:p w14:paraId="26B498A3" w14:textId="77777777" w:rsidR="00954E83" w:rsidRDefault="00954E83" w:rsidP="009110DA">
      <w:pPr>
        <w:rPr>
          <w:rFonts w:ascii="Calibri" w:hAnsi="Calibri"/>
          <w:sz w:val="22"/>
          <w:szCs w:val="22"/>
        </w:rPr>
      </w:pPr>
    </w:p>
    <w:p w14:paraId="1BB7A0D8" w14:textId="77777777" w:rsidR="00954E83" w:rsidRDefault="00954E83" w:rsidP="009110DA">
      <w:pPr>
        <w:rPr>
          <w:rFonts w:ascii="Calibri" w:hAnsi="Calibri"/>
          <w:sz w:val="22"/>
          <w:szCs w:val="22"/>
        </w:rPr>
      </w:pPr>
    </w:p>
    <w:p w14:paraId="61CFC6A6" w14:textId="77777777" w:rsidR="00954E83" w:rsidRDefault="00954E83" w:rsidP="009110DA">
      <w:pPr>
        <w:rPr>
          <w:rFonts w:ascii="Calibri" w:hAnsi="Calibri"/>
          <w:sz w:val="22"/>
          <w:szCs w:val="22"/>
        </w:rPr>
      </w:pPr>
    </w:p>
    <w:p w14:paraId="132EE68B" w14:textId="77777777" w:rsidR="00954E83" w:rsidRDefault="00954E83" w:rsidP="009110DA">
      <w:pPr>
        <w:rPr>
          <w:rFonts w:ascii="Calibri" w:hAnsi="Calibri"/>
          <w:sz w:val="22"/>
          <w:szCs w:val="22"/>
        </w:rPr>
      </w:pPr>
    </w:p>
    <w:p w14:paraId="18C070AC" w14:textId="77777777" w:rsidR="00E205AE" w:rsidRDefault="00E205AE" w:rsidP="009110DA">
      <w:pPr>
        <w:rPr>
          <w:rFonts w:ascii="Calibri" w:hAnsi="Calibri"/>
          <w:sz w:val="22"/>
          <w:szCs w:val="22"/>
        </w:rPr>
      </w:pPr>
    </w:p>
    <w:p w14:paraId="3EE3FFCF" w14:textId="77777777" w:rsidR="00E205AE" w:rsidRDefault="00E205AE" w:rsidP="009110DA">
      <w:pPr>
        <w:rPr>
          <w:rFonts w:ascii="Calibri" w:hAnsi="Calibri"/>
          <w:sz w:val="22"/>
          <w:szCs w:val="22"/>
        </w:rPr>
      </w:pPr>
    </w:p>
    <w:p w14:paraId="7102BAF3" w14:textId="77777777" w:rsidR="00E205AE" w:rsidRDefault="00E205AE" w:rsidP="009110DA">
      <w:pPr>
        <w:rPr>
          <w:rFonts w:ascii="Calibri" w:hAnsi="Calibri"/>
          <w:sz w:val="22"/>
          <w:szCs w:val="22"/>
        </w:rPr>
      </w:pPr>
    </w:p>
    <w:p w14:paraId="5630AD42" w14:textId="77777777" w:rsidR="00E205AE" w:rsidRDefault="00E205AE" w:rsidP="009110DA">
      <w:pPr>
        <w:rPr>
          <w:rFonts w:ascii="Calibri" w:hAnsi="Calibri"/>
          <w:sz w:val="22"/>
          <w:szCs w:val="22"/>
        </w:rPr>
      </w:pPr>
    </w:p>
    <w:p w14:paraId="05AF1096" w14:textId="77777777" w:rsidR="00E205AE" w:rsidRDefault="00E205AE" w:rsidP="009110DA">
      <w:pPr>
        <w:rPr>
          <w:rFonts w:ascii="Calibri" w:hAnsi="Calibri"/>
          <w:sz w:val="22"/>
          <w:szCs w:val="22"/>
        </w:rPr>
      </w:pPr>
    </w:p>
    <w:p w14:paraId="20258F4D" w14:textId="77777777" w:rsidR="0084570D" w:rsidRDefault="0084570D" w:rsidP="009110DA">
      <w:pPr>
        <w:rPr>
          <w:rFonts w:ascii="Calibri" w:hAnsi="Calibri"/>
          <w:sz w:val="22"/>
          <w:szCs w:val="22"/>
        </w:rPr>
      </w:pPr>
    </w:p>
    <w:p w14:paraId="3707468F" w14:textId="77777777" w:rsidR="0084570D" w:rsidRDefault="0084570D" w:rsidP="009110DA">
      <w:pPr>
        <w:rPr>
          <w:rFonts w:ascii="Calibri" w:hAnsi="Calibri"/>
          <w:sz w:val="22"/>
          <w:szCs w:val="22"/>
        </w:rPr>
      </w:pPr>
    </w:p>
    <w:p w14:paraId="56803288" w14:textId="77777777" w:rsidR="00E205AE" w:rsidRPr="00ED76E4" w:rsidRDefault="00E205AE" w:rsidP="009110DA">
      <w:pPr>
        <w:rPr>
          <w:rFonts w:ascii="Calibri" w:hAnsi="Calibri"/>
          <w:color w:val="00B050"/>
          <w:sz w:val="22"/>
          <w:szCs w:val="22"/>
        </w:rPr>
      </w:pPr>
    </w:p>
    <w:p w14:paraId="297C2FEB" w14:textId="0829F0A7" w:rsidR="009110DA" w:rsidRPr="00ED76E4" w:rsidRDefault="004D63EC" w:rsidP="009110DA">
      <w:pPr>
        <w:rPr>
          <w:rFonts w:ascii="Calibri" w:hAnsi="Calibri"/>
          <w:b/>
          <w:sz w:val="24"/>
          <w:szCs w:val="24"/>
        </w:rPr>
      </w:pPr>
      <w:r w:rsidRPr="00ED76E4">
        <w:rPr>
          <w:rFonts w:ascii="Calibri" w:hAnsi="Calibri"/>
          <w:b/>
          <w:sz w:val="24"/>
          <w:szCs w:val="24"/>
        </w:rPr>
        <w:t>In</w:t>
      </w:r>
      <w:r w:rsidR="00E45592" w:rsidRPr="00ED76E4">
        <w:rPr>
          <w:rFonts w:ascii="Calibri" w:hAnsi="Calibri"/>
          <w:b/>
          <w:sz w:val="24"/>
          <w:szCs w:val="24"/>
        </w:rPr>
        <w:t xml:space="preserve">dice delle parti speciali suddivise in fascicoli e degli allegati al </w:t>
      </w:r>
      <w:r w:rsidR="00295517" w:rsidRPr="00ED76E4">
        <w:rPr>
          <w:rFonts w:ascii="Calibri" w:hAnsi="Calibri"/>
          <w:b/>
          <w:sz w:val="24"/>
          <w:szCs w:val="24"/>
        </w:rPr>
        <w:t>M</w:t>
      </w:r>
      <w:r w:rsidR="00E45592" w:rsidRPr="00ED76E4">
        <w:rPr>
          <w:rFonts w:ascii="Calibri" w:hAnsi="Calibri"/>
          <w:b/>
          <w:sz w:val="24"/>
          <w:szCs w:val="24"/>
        </w:rPr>
        <w:t xml:space="preserve">odello </w:t>
      </w:r>
      <w:r w:rsidR="00295517" w:rsidRPr="00ED76E4">
        <w:rPr>
          <w:rFonts w:ascii="Calibri" w:hAnsi="Calibri"/>
          <w:b/>
          <w:sz w:val="24"/>
          <w:szCs w:val="24"/>
        </w:rPr>
        <w:t>O</w:t>
      </w:r>
      <w:r w:rsidR="00E45592" w:rsidRPr="00ED76E4">
        <w:rPr>
          <w:rFonts w:ascii="Calibri" w:hAnsi="Calibri"/>
          <w:b/>
          <w:sz w:val="24"/>
          <w:szCs w:val="24"/>
        </w:rPr>
        <w:t xml:space="preserve">rganizzativo e </w:t>
      </w:r>
      <w:r w:rsidR="00295517" w:rsidRPr="00ED76E4">
        <w:rPr>
          <w:rFonts w:ascii="Calibri" w:hAnsi="Calibri"/>
          <w:b/>
          <w:sz w:val="24"/>
          <w:szCs w:val="24"/>
        </w:rPr>
        <w:t>G</w:t>
      </w:r>
      <w:r w:rsidR="00E45592" w:rsidRPr="00ED76E4">
        <w:rPr>
          <w:rFonts w:ascii="Calibri" w:hAnsi="Calibri"/>
          <w:b/>
          <w:sz w:val="24"/>
          <w:szCs w:val="24"/>
        </w:rPr>
        <w:t xml:space="preserve">estionale da considerarsi parti integranti del </w:t>
      </w:r>
      <w:r w:rsidR="0077404A" w:rsidRPr="00ED76E4">
        <w:rPr>
          <w:rFonts w:ascii="Calibri" w:hAnsi="Calibri"/>
          <w:b/>
          <w:sz w:val="24"/>
          <w:szCs w:val="24"/>
        </w:rPr>
        <w:t>M</w:t>
      </w:r>
      <w:r w:rsidR="00E45592" w:rsidRPr="00ED76E4">
        <w:rPr>
          <w:rFonts w:ascii="Calibri" w:hAnsi="Calibri"/>
          <w:b/>
          <w:sz w:val="24"/>
          <w:szCs w:val="24"/>
        </w:rPr>
        <w:t>odello</w:t>
      </w:r>
      <w:r w:rsidR="0077404A" w:rsidRPr="00ED76E4">
        <w:rPr>
          <w:rFonts w:ascii="Calibri" w:hAnsi="Calibri"/>
          <w:b/>
          <w:sz w:val="24"/>
          <w:szCs w:val="24"/>
        </w:rPr>
        <w:t xml:space="preserve"> Organizzativo e Gestionale</w:t>
      </w:r>
      <w:r w:rsidR="00E45592" w:rsidRPr="00ED76E4">
        <w:rPr>
          <w:rFonts w:ascii="Calibri" w:hAnsi="Calibri"/>
          <w:b/>
          <w:sz w:val="24"/>
          <w:szCs w:val="24"/>
        </w:rPr>
        <w:t xml:space="preserve"> di </w:t>
      </w:r>
      <w:r w:rsidR="00081AE5">
        <w:rPr>
          <w:rFonts w:ascii="Calibri" w:hAnsi="Calibri"/>
          <w:b/>
          <w:sz w:val="24"/>
          <w:szCs w:val="24"/>
        </w:rPr>
        <w:t xml:space="preserve">ECOSPURGHI </w:t>
      </w:r>
      <w:r w:rsidR="00ED76E4" w:rsidRPr="00ED76E4">
        <w:rPr>
          <w:rFonts w:ascii="Calibri" w:hAnsi="Calibri"/>
          <w:b/>
          <w:sz w:val="24"/>
          <w:szCs w:val="24"/>
        </w:rPr>
        <w:t xml:space="preserve"> </w:t>
      </w:r>
      <w:r w:rsidR="00291EAB">
        <w:rPr>
          <w:rFonts w:ascii="Calibri" w:hAnsi="Calibri"/>
          <w:b/>
          <w:sz w:val="24"/>
          <w:szCs w:val="24"/>
        </w:rPr>
        <w:t xml:space="preserve">EMILIA </w:t>
      </w:r>
      <w:r w:rsidR="00ED76E4" w:rsidRPr="00ED76E4">
        <w:rPr>
          <w:rFonts w:ascii="Calibri" w:hAnsi="Calibri"/>
          <w:b/>
          <w:sz w:val="24"/>
          <w:szCs w:val="24"/>
        </w:rPr>
        <w:t xml:space="preserve">SRL. </w:t>
      </w:r>
    </w:p>
    <w:p w14:paraId="297C2FEC" w14:textId="77777777" w:rsidR="009110DA" w:rsidRPr="002529E9" w:rsidRDefault="009110DA" w:rsidP="0085392F">
      <w:pPr>
        <w:rPr>
          <w:rFonts w:ascii="Calibri" w:hAnsi="Calibri"/>
          <w:sz w:val="24"/>
          <w:szCs w:val="24"/>
        </w:rPr>
      </w:pPr>
    </w:p>
    <w:p w14:paraId="297C2FED" w14:textId="4733EF86" w:rsidR="0085392F" w:rsidRPr="001F49AB" w:rsidRDefault="00606F35" w:rsidP="0085392F">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1: </w:t>
      </w:r>
      <w:r w:rsidR="00DE6B20">
        <w:rPr>
          <w:rFonts w:ascii="Calibri" w:hAnsi="Calibri"/>
          <w:sz w:val="24"/>
          <w:szCs w:val="24"/>
        </w:rPr>
        <w:t>i</w:t>
      </w:r>
      <w:r w:rsidR="00E45592" w:rsidRPr="001F49AB">
        <w:rPr>
          <w:rFonts w:ascii="Calibri" w:hAnsi="Calibri"/>
          <w:sz w:val="24"/>
          <w:szCs w:val="24"/>
        </w:rPr>
        <w:t xml:space="preserve"> reati contro la </w:t>
      </w:r>
      <w:r w:rsidR="00D43BA8">
        <w:rPr>
          <w:rFonts w:ascii="Calibri" w:hAnsi="Calibri"/>
          <w:sz w:val="24"/>
          <w:szCs w:val="24"/>
        </w:rPr>
        <w:t xml:space="preserve">Pubblica Amministrazione </w:t>
      </w:r>
    </w:p>
    <w:p w14:paraId="297C2FEE" w14:textId="681DEE93" w:rsidR="0085392F" w:rsidRPr="001F49AB" w:rsidRDefault="00606F35" w:rsidP="0085392F">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2: </w:t>
      </w:r>
      <w:r w:rsidR="00DE6B20">
        <w:rPr>
          <w:rFonts w:ascii="Calibri" w:hAnsi="Calibri"/>
          <w:sz w:val="24"/>
          <w:szCs w:val="24"/>
        </w:rPr>
        <w:t>i</w:t>
      </w:r>
      <w:r w:rsidR="00E45592" w:rsidRPr="001F49AB">
        <w:rPr>
          <w:rFonts w:ascii="Calibri" w:hAnsi="Calibri"/>
          <w:sz w:val="24"/>
          <w:szCs w:val="24"/>
        </w:rPr>
        <w:t xml:space="preserve"> reati societari </w:t>
      </w:r>
    </w:p>
    <w:p w14:paraId="297C2FEF" w14:textId="11CD4FA0" w:rsidR="0085392F" w:rsidRPr="001F49AB" w:rsidRDefault="00606F35" w:rsidP="0085392F">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arte speciale</w:t>
      </w:r>
      <w:r w:rsidR="00954E83" w:rsidRPr="001F49AB">
        <w:rPr>
          <w:rFonts w:ascii="Calibri" w:hAnsi="Calibri"/>
          <w:sz w:val="24"/>
          <w:szCs w:val="24"/>
        </w:rPr>
        <w:t xml:space="preserve"> </w:t>
      </w:r>
      <w:r w:rsidR="00E45592" w:rsidRPr="001F49AB">
        <w:rPr>
          <w:rFonts w:ascii="Calibri" w:hAnsi="Calibri"/>
          <w:sz w:val="24"/>
          <w:szCs w:val="24"/>
        </w:rPr>
        <w:t xml:space="preserve">3: </w:t>
      </w:r>
      <w:r w:rsidR="00DE6B20">
        <w:rPr>
          <w:rFonts w:ascii="Calibri" w:hAnsi="Calibri"/>
          <w:sz w:val="24"/>
          <w:szCs w:val="24"/>
        </w:rPr>
        <w:t>i</w:t>
      </w:r>
      <w:r w:rsidR="00E45592" w:rsidRPr="001F49AB">
        <w:rPr>
          <w:rFonts w:ascii="Calibri" w:hAnsi="Calibri"/>
          <w:sz w:val="24"/>
          <w:szCs w:val="24"/>
        </w:rPr>
        <w:t xml:space="preserve"> reati di ricettazione, riciclaggio, impiego di denaro, beni e utilit</w:t>
      </w:r>
      <w:r w:rsidRPr="001F49AB">
        <w:rPr>
          <w:rFonts w:ascii="Calibri" w:hAnsi="Calibri"/>
          <w:sz w:val="24"/>
          <w:szCs w:val="24"/>
        </w:rPr>
        <w:t>à</w:t>
      </w:r>
      <w:r w:rsidR="00E45592" w:rsidRPr="001F49AB">
        <w:rPr>
          <w:rFonts w:ascii="Calibri" w:hAnsi="Calibri"/>
          <w:sz w:val="24"/>
          <w:szCs w:val="24"/>
        </w:rPr>
        <w:t xml:space="preserve"> di provenienza illecita, nonch</w:t>
      </w:r>
      <w:r w:rsidR="0004350C" w:rsidRPr="001F49AB">
        <w:rPr>
          <w:rFonts w:ascii="Calibri" w:hAnsi="Calibri"/>
          <w:sz w:val="24"/>
          <w:szCs w:val="24"/>
        </w:rPr>
        <w:t>é</w:t>
      </w:r>
      <w:r w:rsidR="00E45592" w:rsidRPr="001F49AB">
        <w:rPr>
          <w:rFonts w:ascii="Calibri" w:hAnsi="Calibri"/>
          <w:sz w:val="24"/>
          <w:szCs w:val="24"/>
        </w:rPr>
        <w:t xml:space="preserve"> autoriciclaggio</w:t>
      </w:r>
      <w:r w:rsidR="005847DB" w:rsidRPr="001F49AB">
        <w:rPr>
          <w:rFonts w:ascii="Calibri" w:hAnsi="Calibri"/>
          <w:sz w:val="24"/>
          <w:szCs w:val="24"/>
        </w:rPr>
        <w:t xml:space="preserve"> e reati tributari</w:t>
      </w:r>
    </w:p>
    <w:p w14:paraId="297C2FF0" w14:textId="68573DDB" w:rsidR="0085392F" w:rsidRPr="001F49AB" w:rsidRDefault="00606F35" w:rsidP="0085392F">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4: </w:t>
      </w:r>
      <w:r w:rsidR="00DE6B20">
        <w:rPr>
          <w:rFonts w:ascii="Calibri" w:hAnsi="Calibri"/>
          <w:sz w:val="24"/>
          <w:szCs w:val="24"/>
        </w:rPr>
        <w:t>i</w:t>
      </w:r>
      <w:r w:rsidR="00E45592" w:rsidRPr="001F49AB">
        <w:rPr>
          <w:rFonts w:ascii="Calibri" w:hAnsi="Calibri"/>
          <w:sz w:val="24"/>
          <w:szCs w:val="24"/>
        </w:rPr>
        <w:t xml:space="preserve"> reati in materia di sicurezza</w:t>
      </w:r>
    </w:p>
    <w:p w14:paraId="1190286D" w14:textId="1CBC3AC7" w:rsidR="00DE6B20" w:rsidRPr="00DE6B20" w:rsidRDefault="00606F35" w:rsidP="00DE6B20">
      <w:pPr>
        <w:rPr>
          <w:rFonts w:ascii="Calibri" w:hAnsi="Calibri"/>
          <w:sz w:val="24"/>
          <w:szCs w:val="24"/>
          <w:lang w:val="x-none"/>
        </w:rPr>
      </w:pPr>
      <w:r w:rsidRPr="001F49AB">
        <w:rPr>
          <w:rFonts w:ascii="Calibri" w:hAnsi="Calibri"/>
          <w:sz w:val="24"/>
          <w:szCs w:val="24"/>
        </w:rPr>
        <w:t>P</w:t>
      </w:r>
      <w:r w:rsidR="00E45592" w:rsidRPr="001F49AB">
        <w:rPr>
          <w:rFonts w:ascii="Calibri" w:hAnsi="Calibri"/>
          <w:sz w:val="24"/>
          <w:szCs w:val="24"/>
        </w:rPr>
        <w:t xml:space="preserve">arte speciale </w:t>
      </w:r>
      <w:r w:rsidR="00EF7CD1" w:rsidRPr="001F49AB">
        <w:rPr>
          <w:rFonts w:ascii="Calibri" w:hAnsi="Calibri"/>
          <w:sz w:val="24"/>
          <w:szCs w:val="24"/>
        </w:rPr>
        <w:t>5</w:t>
      </w:r>
      <w:r w:rsidR="00E45592" w:rsidRPr="001F49AB">
        <w:rPr>
          <w:rFonts w:ascii="Calibri" w:hAnsi="Calibri"/>
          <w:sz w:val="24"/>
          <w:szCs w:val="24"/>
        </w:rPr>
        <w:t xml:space="preserve">: </w:t>
      </w:r>
      <w:r w:rsidR="00DE6B20">
        <w:rPr>
          <w:rFonts w:ascii="Calibri" w:hAnsi="Calibri"/>
          <w:sz w:val="24"/>
          <w:szCs w:val="24"/>
          <w:lang w:val="x-none"/>
        </w:rPr>
        <w:t>i</w:t>
      </w:r>
      <w:r w:rsidR="00DE6B20" w:rsidRPr="00DE6B20">
        <w:rPr>
          <w:rFonts w:ascii="Calibri" w:hAnsi="Calibri"/>
          <w:sz w:val="24"/>
          <w:szCs w:val="24"/>
          <w:lang w:val="x-none"/>
        </w:rPr>
        <w:t xml:space="preserve"> delitti informatici </w:t>
      </w:r>
      <w:r w:rsidR="00DE6B20" w:rsidRPr="00DE6B20">
        <w:rPr>
          <w:rFonts w:ascii="Calibri" w:hAnsi="Calibri"/>
          <w:sz w:val="24"/>
          <w:szCs w:val="24"/>
        </w:rPr>
        <w:t>e trattamento illecito di dati</w:t>
      </w:r>
      <w:r w:rsidR="00DE6B20">
        <w:rPr>
          <w:rFonts w:ascii="Calibri" w:hAnsi="Calibri"/>
          <w:sz w:val="24"/>
          <w:szCs w:val="24"/>
        </w:rPr>
        <w:t xml:space="preserve">, </w:t>
      </w:r>
      <w:r w:rsidR="00DE6B20" w:rsidRPr="00DE6B20">
        <w:rPr>
          <w:rFonts w:ascii="Calibri" w:hAnsi="Calibri"/>
          <w:sz w:val="24"/>
          <w:szCs w:val="24"/>
          <w:lang w:val="x-none"/>
        </w:rPr>
        <w:t xml:space="preserve">i delitti in materia di violazione del diritto d’autore </w:t>
      </w:r>
      <w:r w:rsidR="00DE6B20">
        <w:rPr>
          <w:rFonts w:ascii="Calibri" w:hAnsi="Calibri"/>
          <w:sz w:val="24"/>
          <w:szCs w:val="24"/>
          <w:lang w:val="x-none"/>
        </w:rPr>
        <w:t xml:space="preserve">e </w:t>
      </w:r>
      <w:r w:rsidR="00DE6B20" w:rsidRPr="00DE6B20">
        <w:rPr>
          <w:rFonts w:ascii="Calibri" w:hAnsi="Calibri"/>
          <w:sz w:val="24"/>
          <w:szCs w:val="24"/>
          <w:lang w:val="x-none"/>
        </w:rPr>
        <w:t>i delitti contro la personalità individuale</w:t>
      </w:r>
    </w:p>
    <w:p w14:paraId="06FAE6E9" w14:textId="16AE29F7" w:rsidR="00F678CB" w:rsidRPr="00F678CB" w:rsidRDefault="00606F35" w:rsidP="00F678CB">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w:t>
      </w:r>
      <w:r w:rsidR="00EF7CD1" w:rsidRPr="001F49AB">
        <w:rPr>
          <w:rFonts w:ascii="Calibri" w:hAnsi="Calibri"/>
          <w:sz w:val="24"/>
          <w:szCs w:val="24"/>
        </w:rPr>
        <w:t>6</w:t>
      </w:r>
      <w:r w:rsidR="00E45592" w:rsidRPr="001F49AB">
        <w:rPr>
          <w:rFonts w:ascii="Calibri" w:hAnsi="Calibri"/>
          <w:sz w:val="24"/>
          <w:szCs w:val="24"/>
        </w:rPr>
        <w:t xml:space="preserve">: </w:t>
      </w:r>
      <w:r w:rsidR="00DE6B20">
        <w:rPr>
          <w:rFonts w:ascii="Calibri" w:hAnsi="Calibri"/>
          <w:sz w:val="24"/>
          <w:szCs w:val="24"/>
        </w:rPr>
        <w:t>i</w:t>
      </w:r>
      <w:r w:rsidR="00E45592" w:rsidRPr="001F49AB">
        <w:rPr>
          <w:rFonts w:ascii="Calibri" w:hAnsi="Calibri"/>
          <w:sz w:val="24"/>
          <w:szCs w:val="24"/>
        </w:rPr>
        <w:t xml:space="preserve">l </w:t>
      </w:r>
      <w:r w:rsidR="00F678CB" w:rsidRPr="00F678CB">
        <w:rPr>
          <w:rFonts w:ascii="Calibri" w:hAnsi="Calibri"/>
          <w:sz w:val="24"/>
          <w:szCs w:val="24"/>
          <w:lang w:val="x-none"/>
        </w:rPr>
        <w:t>reato di impiego di cittadini di paesi terzi il cui soggiorno è irregolare</w:t>
      </w:r>
      <w:r w:rsidR="00F678CB" w:rsidRPr="00F678CB">
        <w:rPr>
          <w:rFonts w:ascii="Calibri" w:hAnsi="Calibri"/>
          <w:sz w:val="24"/>
          <w:szCs w:val="24"/>
        </w:rPr>
        <w:t xml:space="preserve">, intermediazione illecita e sfruttamento del lavoro </w:t>
      </w:r>
    </w:p>
    <w:p w14:paraId="297C2FF3" w14:textId="57FDE72A" w:rsidR="003511A8" w:rsidRPr="001F49AB" w:rsidRDefault="00606F35" w:rsidP="0085392F">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w:t>
      </w:r>
      <w:r w:rsidR="00EF7CD1" w:rsidRPr="001F49AB">
        <w:rPr>
          <w:rFonts w:ascii="Calibri" w:hAnsi="Calibri"/>
          <w:sz w:val="24"/>
          <w:szCs w:val="24"/>
        </w:rPr>
        <w:t>7</w:t>
      </w:r>
      <w:r w:rsidR="00E45592" w:rsidRPr="001F49AB">
        <w:rPr>
          <w:rFonts w:ascii="Calibri" w:hAnsi="Calibri"/>
          <w:sz w:val="24"/>
          <w:szCs w:val="24"/>
        </w:rPr>
        <w:t xml:space="preserve">: </w:t>
      </w:r>
      <w:r w:rsidR="00DE6B20">
        <w:rPr>
          <w:rFonts w:ascii="Calibri" w:hAnsi="Calibri"/>
          <w:sz w:val="24"/>
          <w:szCs w:val="24"/>
        </w:rPr>
        <w:t>i</w:t>
      </w:r>
      <w:r w:rsidR="00E45592" w:rsidRPr="001F49AB">
        <w:rPr>
          <w:rFonts w:ascii="Calibri" w:hAnsi="Calibri"/>
          <w:sz w:val="24"/>
          <w:szCs w:val="24"/>
        </w:rPr>
        <w:t>l reato di induzione a non rendere dichiarazioni o a rendere dichiarazioni mendaci all’autorit</w:t>
      </w:r>
      <w:r w:rsidR="00E52050" w:rsidRPr="001F49AB">
        <w:rPr>
          <w:rFonts w:ascii="Calibri" w:hAnsi="Calibri"/>
          <w:sz w:val="24"/>
          <w:szCs w:val="24"/>
        </w:rPr>
        <w:t>à</w:t>
      </w:r>
      <w:r w:rsidR="00E45592" w:rsidRPr="001F49AB">
        <w:rPr>
          <w:rFonts w:ascii="Calibri" w:hAnsi="Calibri"/>
          <w:sz w:val="24"/>
          <w:szCs w:val="24"/>
        </w:rPr>
        <w:t xml:space="preserve"> giudiziaria</w:t>
      </w:r>
    </w:p>
    <w:p w14:paraId="285B0816" w14:textId="2E877CCD" w:rsidR="00475F3E" w:rsidRPr="001F49AB" w:rsidRDefault="00606F35" w:rsidP="00347184">
      <w:pPr>
        <w:rPr>
          <w:rFonts w:ascii="Calibri" w:hAnsi="Calibri"/>
          <w:sz w:val="24"/>
          <w:szCs w:val="24"/>
        </w:rPr>
      </w:pPr>
      <w:r w:rsidRPr="001F49AB">
        <w:rPr>
          <w:rFonts w:ascii="Calibri" w:hAnsi="Calibri"/>
          <w:sz w:val="24"/>
          <w:szCs w:val="24"/>
        </w:rPr>
        <w:t>P</w:t>
      </w:r>
      <w:r w:rsidR="00E45592" w:rsidRPr="001F49AB">
        <w:rPr>
          <w:rFonts w:ascii="Calibri" w:hAnsi="Calibri"/>
          <w:sz w:val="24"/>
          <w:szCs w:val="24"/>
        </w:rPr>
        <w:t xml:space="preserve">arte speciale </w:t>
      </w:r>
      <w:r w:rsidR="00EF7CD1" w:rsidRPr="001F49AB">
        <w:rPr>
          <w:rFonts w:ascii="Calibri" w:hAnsi="Calibri"/>
          <w:sz w:val="24"/>
          <w:szCs w:val="24"/>
        </w:rPr>
        <w:t>8</w:t>
      </w:r>
      <w:r w:rsidR="00E45592" w:rsidRPr="001F49AB">
        <w:rPr>
          <w:rFonts w:ascii="Calibri" w:hAnsi="Calibri"/>
          <w:sz w:val="24"/>
          <w:szCs w:val="24"/>
        </w:rPr>
        <w:t xml:space="preserve">: </w:t>
      </w:r>
      <w:r w:rsidR="00DE6B20">
        <w:rPr>
          <w:rFonts w:ascii="Calibri" w:hAnsi="Calibri"/>
          <w:sz w:val="24"/>
          <w:szCs w:val="24"/>
        </w:rPr>
        <w:t>i</w:t>
      </w:r>
      <w:r w:rsidR="003D07AB" w:rsidRPr="001F49AB">
        <w:rPr>
          <w:rFonts w:ascii="Calibri" w:hAnsi="Calibri"/>
          <w:sz w:val="24"/>
          <w:szCs w:val="24"/>
        </w:rPr>
        <w:t xml:space="preserve"> reati tributari </w:t>
      </w:r>
    </w:p>
    <w:p w14:paraId="0BF85A99" w14:textId="053D2C76" w:rsidR="004A04C5" w:rsidRPr="001F49AB" w:rsidRDefault="004A04C5" w:rsidP="00347184">
      <w:pPr>
        <w:rPr>
          <w:rFonts w:ascii="Calibri" w:hAnsi="Calibri"/>
          <w:sz w:val="24"/>
          <w:szCs w:val="24"/>
        </w:rPr>
      </w:pPr>
      <w:r w:rsidRPr="001F49AB">
        <w:rPr>
          <w:rFonts w:ascii="Calibri" w:hAnsi="Calibri"/>
          <w:sz w:val="24"/>
          <w:szCs w:val="24"/>
        </w:rPr>
        <w:t xml:space="preserve">Parte Speciale 9: </w:t>
      </w:r>
      <w:r w:rsidR="00DE6B20">
        <w:rPr>
          <w:rFonts w:ascii="Calibri" w:hAnsi="Calibri"/>
          <w:sz w:val="24"/>
          <w:szCs w:val="24"/>
        </w:rPr>
        <w:t>i</w:t>
      </w:r>
      <w:r w:rsidRPr="001F49AB">
        <w:rPr>
          <w:rFonts w:ascii="Calibri" w:hAnsi="Calibri"/>
          <w:sz w:val="24"/>
          <w:szCs w:val="24"/>
        </w:rPr>
        <w:t xml:space="preserve"> reati ambientali</w:t>
      </w:r>
    </w:p>
    <w:p w14:paraId="10B7D784" w14:textId="12D9E025" w:rsidR="000B5251" w:rsidRDefault="000B5251" w:rsidP="0085392F">
      <w:pPr>
        <w:rPr>
          <w:rFonts w:ascii="Calibri" w:hAnsi="Calibri"/>
          <w:sz w:val="24"/>
          <w:szCs w:val="24"/>
        </w:rPr>
      </w:pPr>
      <w:r>
        <w:rPr>
          <w:rFonts w:ascii="Calibri" w:hAnsi="Calibri"/>
          <w:sz w:val="24"/>
          <w:szCs w:val="24"/>
        </w:rPr>
        <w:t>Parte Speciale 1</w:t>
      </w:r>
      <w:r w:rsidR="00465446">
        <w:rPr>
          <w:rFonts w:ascii="Calibri" w:hAnsi="Calibri"/>
          <w:sz w:val="24"/>
          <w:szCs w:val="24"/>
        </w:rPr>
        <w:t>0</w:t>
      </w:r>
      <w:r>
        <w:rPr>
          <w:rFonts w:ascii="Calibri" w:hAnsi="Calibri"/>
          <w:sz w:val="24"/>
          <w:szCs w:val="24"/>
        </w:rPr>
        <w:t xml:space="preserve">: </w:t>
      </w:r>
      <w:r w:rsidR="00DE6B20">
        <w:rPr>
          <w:rFonts w:ascii="Calibri" w:hAnsi="Calibri"/>
          <w:sz w:val="24"/>
          <w:szCs w:val="24"/>
        </w:rPr>
        <w:t>i</w:t>
      </w:r>
      <w:r>
        <w:rPr>
          <w:rFonts w:ascii="Calibri" w:hAnsi="Calibri"/>
          <w:sz w:val="24"/>
          <w:szCs w:val="24"/>
        </w:rPr>
        <w:t xml:space="preserve"> delitti di criminalità organizzata </w:t>
      </w:r>
    </w:p>
    <w:p w14:paraId="0AEB3CBD" w14:textId="6C10FF14" w:rsidR="000B5251" w:rsidRPr="001F49AB" w:rsidRDefault="000B5251" w:rsidP="0085392F">
      <w:pPr>
        <w:rPr>
          <w:rFonts w:ascii="Calibri" w:hAnsi="Calibri"/>
          <w:sz w:val="24"/>
          <w:szCs w:val="24"/>
        </w:rPr>
      </w:pPr>
      <w:r>
        <w:rPr>
          <w:rFonts w:ascii="Calibri" w:hAnsi="Calibri"/>
          <w:sz w:val="24"/>
          <w:szCs w:val="24"/>
        </w:rPr>
        <w:t>Part Speciale 1</w:t>
      </w:r>
      <w:r w:rsidR="00465446">
        <w:rPr>
          <w:rFonts w:ascii="Calibri" w:hAnsi="Calibri"/>
          <w:sz w:val="24"/>
          <w:szCs w:val="24"/>
        </w:rPr>
        <w:t>1</w:t>
      </w:r>
      <w:r>
        <w:rPr>
          <w:rFonts w:ascii="Calibri" w:hAnsi="Calibri"/>
          <w:sz w:val="24"/>
          <w:szCs w:val="24"/>
        </w:rPr>
        <w:t xml:space="preserve">: </w:t>
      </w:r>
      <w:r w:rsidR="00DE6B20">
        <w:rPr>
          <w:rFonts w:ascii="Calibri" w:hAnsi="Calibri"/>
          <w:sz w:val="24"/>
          <w:szCs w:val="24"/>
        </w:rPr>
        <w:t>g</w:t>
      </w:r>
      <w:r>
        <w:rPr>
          <w:rFonts w:ascii="Calibri" w:hAnsi="Calibri"/>
          <w:sz w:val="24"/>
          <w:szCs w:val="24"/>
        </w:rPr>
        <w:t xml:space="preserve">li altri reati presupposto ex D. Lgs. 231/2001 </w:t>
      </w:r>
    </w:p>
    <w:p w14:paraId="297C2FF7" w14:textId="77777777" w:rsidR="0012508F" w:rsidRPr="00E553C1" w:rsidRDefault="0012508F" w:rsidP="0085392F">
      <w:pPr>
        <w:rPr>
          <w:rFonts w:ascii="Calibri" w:hAnsi="Calibri"/>
          <w:color w:val="4472C4" w:themeColor="accent1"/>
          <w:sz w:val="24"/>
          <w:szCs w:val="24"/>
          <w:highlight w:val="yellow"/>
        </w:rPr>
      </w:pPr>
    </w:p>
    <w:p w14:paraId="297C2FF8" w14:textId="77777777" w:rsidR="0085392F" w:rsidRPr="000B5251" w:rsidRDefault="00606F35" w:rsidP="0085392F">
      <w:pPr>
        <w:rPr>
          <w:rFonts w:ascii="Calibri" w:hAnsi="Calibri"/>
          <w:b/>
          <w:sz w:val="24"/>
          <w:szCs w:val="24"/>
        </w:rPr>
      </w:pPr>
      <w:r w:rsidRPr="000B5251">
        <w:rPr>
          <w:rFonts w:ascii="Calibri" w:hAnsi="Calibri"/>
          <w:b/>
          <w:sz w:val="24"/>
          <w:szCs w:val="24"/>
        </w:rPr>
        <w:t>A</w:t>
      </w:r>
      <w:r w:rsidR="00E45592" w:rsidRPr="000B5251">
        <w:rPr>
          <w:rFonts w:ascii="Calibri" w:hAnsi="Calibri"/>
          <w:b/>
          <w:sz w:val="24"/>
          <w:szCs w:val="24"/>
        </w:rPr>
        <w:t xml:space="preserve">llegati </w:t>
      </w:r>
    </w:p>
    <w:p w14:paraId="297C2FF9" w14:textId="77777777" w:rsidR="0085392F" w:rsidRPr="00E553C1" w:rsidRDefault="0085392F" w:rsidP="0085392F">
      <w:pPr>
        <w:rPr>
          <w:rFonts w:ascii="Calibri" w:hAnsi="Calibri"/>
          <w:color w:val="4472C4" w:themeColor="accent1"/>
          <w:sz w:val="24"/>
          <w:szCs w:val="24"/>
          <w:highlight w:val="yellow"/>
        </w:rPr>
      </w:pPr>
    </w:p>
    <w:p w14:paraId="297C2FFA" w14:textId="77777777" w:rsidR="0085392F" w:rsidRPr="001F49AB" w:rsidRDefault="00606F35" w:rsidP="0085392F">
      <w:pPr>
        <w:rPr>
          <w:rFonts w:ascii="Calibri" w:hAnsi="Calibri"/>
          <w:sz w:val="24"/>
          <w:szCs w:val="24"/>
        </w:rPr>
      </w:pPr>
      <w:r w:rsidRPr="001F49AB">
        <w:rPr>
          <w:rFonts w:ascii="Calibri" w:hAnsi="Calibri"/>
          <w:sz w:val="24"/>
          <w:szCs w:val="24"/>
        </w:rPr>
        <w:t>A</w:t>
      </w:r>
      <w:r w:rsidR="00E45592" w:rsidRPr="001F49AB">
        <w:rPr>
          <w:rFonts w:ascii="Calibri" w:hAnsi="Calibri"/>
          <w:sz w:val="24"/>
          <w:szCs w:val="24"/>
        </w:rPr>
        <w:t xml:space="preserve">llegato 1: </w:t>
      </w:r>
      <w:r w:rsidRPr="001F49AB">
        <w:rPr>
          <w:rFonts w:ascii="Calibri" w:hAnsi="Calibri"/>
          <w:sz w:val="24"/>
          <w:szCs w:val="24"/>
        </w:rPr>
        <w:t>C</w:t>
      </w:r>
      <w:r w:rsidR="00E45592" w:rsidRPr="001F49AB">
        <w:rPr>
          <w:rFonts w:ascii="Calibri" w:hAnsi="Calibri"/>
          <w:sz w:val="24"/>
          <w:szCs w:val="24"/>
        </w:rPr>
        <w:t xml:space="preserve">odice etico </w:t>
      </w:r>
    </w:p>
    <w:p w14:paraId="297C2FFB" w14:textId="77777777" w:rsidR="0085392F" w:rsidRPr="001F49AB" w:rsidRDefault="00606F35" w:rsidP="0085392F">
      <w:pPr>
        <w:rPr>
          <w:rFonts w:ascii="Calibri" w:hAnsi="Calibri"/>
          <w:sz w:val="24"/>
          <w:szCs w:val="24"/>
        </w:rPr>
      </w:pPr>
      <w:r w:rsidRPr="001F49AB">
        <w:rPr>
          <w:rFonts w:ascii="Calibri" w:hAnsi="Calibri"/>
          <w:sz w:val="24"/>
          <w:szCs w:val="24"/>
        </w:rPr>
        <w:t>A</w:t>
      </w:r>
      <w:r w:rsidR="00E45592" w:rsidRPr="001F49AB">
        <w:rPr>
          <w:rFonts w:ascii="Calibri" w:hAnsi="Calibri"/>
          <w:sz w:val="24"/>
          <w:szCs w:val="24"/>
        </w:rPr>
        <w:t xml:space="preserve">llegato 2: </w:t>
      </w:r>
      <w:r w:rsidRPr="001F49AB">
        <w:rPr>
          <w:rFonts w:ascii="Calibri" w:hAnsi="Calibri"/>
          <w:sz w:val="24"/>
          <w:szCs w:val="24"/>
        </w:rPr>
        <w:t>S</w:t>
      </w:r>
      <w:r w:rsidR="00E45592" w:rsidRPr="001F49AB">
        <w:rPr>
          <w:rFonts w:ascii="Calibri" w:hAnsi="Calibri"/>
          <w:sz w:val="24"/>
          <w:szCs w:val="24"/>
        </w:rPr>
        <w:t>istema disciplinare</w:t>
      </w:r>
    </w:p>
    <w:p w14:paraId="297C2FFD" w14:textId="1955181E" w:rsidR="00D65179" w:rsidRPr="001F49AB" w:rsidRDefault="00606F35" w:rsidP="00D65179">
      <w:pPr>
        <w:rPr>
          <w:rFonts w:ascii="Calibri" w:hAnsi="Calibri"/>
          <w:sz w:val="24"/>
          <w:szCs w:val="24"/>
        </w:rPr>
      </w:pPr>
      <w:r w:rsidRPr="001F49AB">
        <w:rPr>
          <w:rFonts w:ascii="Calibri" w:hAnsi="Calibri"/>
          <w:sz w:val="24"/>
          <w:szCs w:val="24"/>
        </w:rPr>
        <w:t>A</w:t>
      </w:r>
      <w:r w:rsidR="00E45592" w:rsidRPr="001F49AB">
        <w:rPr>
          <w:rFonts w:ascii="Calibri" w:hAnsi="Calibri"/>
          <w:sz w:val="24"/>
          <w:szCs w:val="24"/>
        </w:rPr>
        <w:t xml:space="preserve">llegato </w:t>
      </w:r>
      <w:r w:rsidR="007B23F5">
        <w:rPr>
          <w:rFonts w:ascii="Calibri" w:hAnsi="Calibri"/>
          <w:sz w:val="24"/>
          <w:szCs w:val="24"/>
        </w:rPr>
        <w:t>3</w:t>
      </w:r>
      <w:r w:rsidR="00E45592" w:rsidRPr="001F49AB">
        <w:rPr>
          <w:rFonts w:ascii="Calibri" w:hAnsi="Calibri"/>
          <w:sz w:val="24"/>
          <w:szCs w:val="24"/>
        </w:rPr>
        <w:t xml:space="preserve">: </w:t>
      </w:r>
      <w:r w:rsidRPr="001F49AB">
        <w:rPr>
          <w:rFonts w:ascii="Calibri" w:hAnsi="Calibri"/>
          <w:sz w:val="24"/>
          <w:szCs w:val="24"/>
        </w:rPr>
        <w:t>E</w:t>
      </w:r>
      <w:r w:rsidR="00E45592" w:rsidRPr="001F49AB">
        <w:rPr>
          <w:rFonts w:ascii="Calibri" w:hAnsi="Calibri"/>
          <w:sz w:val="24"/>
          <w:szCs w:val="24"/>
        </w:rPr>
        <w:t xml:space="preserve">lenco dei reati presupposto rilevanti ex </w:t>
      </w:r>
      <w:r w:rsidR="004A6D53">
        <w:rPr>
          <w:rFonts w:ascii="Calibri" w:hAnsi="Calibri"/>
          <w:sz w:val="24"/>
          <w:szCs w:val="24"/>
        </w:rPr>
        <w:t>D</w:t>
      </w:r>
      <w:r w:rsidR="00E45592" w:rsidRPr="001F49AB">
        <w:rPr>
          <w:rFonts w:ascii="Calibri" w:hAnsi="Calibri"/>
          <w:sz w:val="24"/>
          <w:szCs w:val="24"/>
        </w:rPr>
        <w:t>.</w:t>
      </w:r>
      <w:r w:rsidR="004A6D53">
        <w:rPr>
          <w:rFonts w:ascii="Calibri" w:hAnsi="Calibri"/>
          <w:sz w:val="24"/>
          <w:szCs w:val="24"/>
        </w:rPr>
        <w:t>L</w:t>
      </w:r>
      <w:r w:rsidR="00E45592" w:rsidRPr="001F49AB">
        <w:rPr>
          <w:rFonts w:ascii="Calibri" w:hAnsi="Calibri"/>
          <w:sz w:val="24"/>
          <w:szCs w:val="24"/>
        </w:rPr>
        <w:t xml:space="preserve">gs. 231/01 </w:t>
      </w:r>
    </w:p>
    <w:p w14:paraId="6D5F874A" w14:textId="1E95C7CC" w:rsidR="00C30481" w:rsidRPr="001F49AB" w:rsidRDefault="00606F35" w:rsidP="0085392F">
      <w:pPr>
        <w:rPr>
          <w:rFonts w:ascii="Calibri" w:hAnsi="Calibri"/>
          <w:sz w:val="24"/>
          <w:szCs w:val="24"/>
        </w:rPr>
      </w:pPr>
      <w:r w:rsidRPr="001F49AB">
        <w:rPr>
          <w:rFonts w:ascii="Calibri" w:hAnsi="Calibri"/>
          <w:sz w:val="24"/>
          <w:szCs w:val="24"/>
        </w:rPr>
        <w:t>A</w:t>
      </w:r>
      <w:r w:rsidR="00E45592" w:rsidRPr="001F49AB">
        <w:rPr>
          <w:rFonts w:ascii="Calibri" w:hAnsi="Calibri"/>
          <w:sz w:val="24"/>
          <w:szCs w:val="24"/>
        </w:rPr>
        <w:t xml:space="preserve">llegato </w:t>
      </w:r>
      <w:r w:rsidR="007B23F5">
        <w:rPr>
          <w:rFonts w:ascii="Calibri" w:hAnsi="Calibri"/>
          <w:sz w:val="24"/>
          <w:szCs w:val="24"/>
        </w:rPr>
        <w:t>4</w:t>
      </w:r>
      <w:r w:rsidR="00E45592" w:rsidRPr="001F49AB">
        <w:rPr>
          <w:rFonts w:ascii="Calibri" w:hAnsi="Calibri"/>
          <w:sz w:val="24"/>
          <w:szCs w:val="24"/>
        </w:rPr>
        <w:t xml:space="preserve">: </w:t>
      </w:r>
      <w:r w:rsidR="00C30481" w:rsidRPr="001F49AB">
        <w:rPr>
          <w:rFonts w:ascii="Calibri" w:hAnsi="Calibri"/>
          <w:sz w:val="24"/>
          <w:szCs w:val="24"/>
        </w:rPr>
        <w:t xml:space="preserve">Statuto dell’Organismo di Vigilanza </w:t>
      </w:r>
    </w:p>
    <w:p w14:paraId="297C2FFE" w14:textId="79DF36A8" w:rsidR="0085392F" w:rsidRPr="001F49AB" w:rsidRDefault="00C30481" w:rsidP="0085392F">
      <w:pPr>
        <w:rPr>
          <w:rFonts w:ascii="Calibri" w:hAnsi="Calibri"/>
          <w:sz w:val="24"/>
          <w:szCs w:val="24"/>
        </w:rPr>
      </w:pPr>
      <w:r w:rsidRPr="001F49AB">
        <w:rPr>
          <w:rFonts w:ascii="Calibri" w:hAnsi="Calibri"/>
          <w:sz w:val="24"/>
          <w:szCs w:val="24"/>
        </w:rPr>
        <w:t xml:space="preserve">Allegato </w:t>
      </w:r>
      <w:r w:rsidR="007B23F5">
        <w:rPr>
          <w:rFonts w:ascii="Calibri" w:hAnsi="Calibri"/>
          <w:sz w:val="24"/>
          <w:szCs w:val="24"/>
        </w:rPr>
        <w:t>5</w:t>
      </w:r>
      <w:r w:rsidRPr="001F49AB">
        <w:rPr>
          <w:rFonts w:ascii="Calibri" w:hAnsi="Calibri"/>
          <w:sz w:val="24"/>
          <w:szCs w:val="24"/>
        </w:rPr>
        <w:t xml:space="preserve">: </w:t>
      </w:r>
      <w:r w:rsidR="00606F35" w:rsidRPr="001F49AB">
        <w:rPr>
          <w:rFonts w:ascii="Calibri" w:hAnsi="Calibri"/>
          <w:sz w:val="24"/>
          <w:szCs w:val="24"/>
        </w:rPr>
        <w:t>R</w:t>
      </w:r>
      <w:r w:rsidR="00E45592" w:rsidRPr="001F49AB">
        <w:rPr>
          <w:rFonts w:ascii="Calibri" w:hAnsi="Calibri"/>
          <w:sz w:val="24"/>
          <w:szCs w:val="24"/>
        </w:rPr>
        <w:t>egolamento dell'</w:t>
      </w:r>
      <w:r w:rsidR="00D30625" w:rsidRPr="001F49AB">
        <w:rPr>
          <w:rFonts w:ascii="Calibri" w:hAnsi="Calibri"/>
          <w:sz w:val="24"/>
          <w:szCs w:val="24"/>
        </w:rPr>
        <w:t>O</w:t>
      </w:r>
      <w:r w:rsidR="00E45592" w:rsidRPr="001F49AB">
        <w:rPr>
          <w:rFonts w:ascii="Calibri" w:hAnsi="Calibri"/>
          <w:sz w:val="24"/>
          <w:szCs w:val="24"/>
        </w:rPr>
        <w:t xml:space="preserve">rganismo di </w:t>
      </w:r>
      <w:r w:rsidR="00D30625" w:rsidRPr="001F49AB">
        <w:rPr>
          <w:rFonts w:ascii="Calibri" w:hAnsi="Calibri"/>
          <w:sz w:val="24"/>
          <w:szCs w:val="24"/>
        </w:rPr>
        <w:t>V</w:t>
      </w:r>
      <w:r w:rsidR="00E45592" w:rsidRPr="001F49AB">
        <w:rPr>
          <w:rFonts w:ascii="Calibri" w:hAnsi="Calibri"/>
          <w:sz w:val="24"/>
          <w:szCs w:val="24"/>
        </w:rPr>
        <w:t>igilanza</w:t>
      </w:r>
    </w:p>
    <w:p w14:paraId="297C2FFF" w14:textId="77777777" w:rsidR="0085392F" w:rsidRPr="008839E6" w:rsidRDefault="0085392F" w:rsidP="0085392F">
      <w:pPr>
        <w:autoSpaceDE w:val="0"/>
        <w:autoSpaceDN w:val="0"/>
        <w:adjustRightInd w:val="0"/>
        <w:spacing w:line="360" w:lineRule="auto"/>
        <w:rPr>
          <w:rFonts w:ascii="Calibri" w:hAnsi="Calibri"/>
          <w:sz w:val="24"/>
          <w:szCs w:val="24"/>
        </w:rPr>
      </w:pPr>
    </w:p>
    <w:p w14:paraId="297C3000" w14:textId="77777777" w:rsidR="0085392F" w:rsidRDefault="0085392F" w:rsidP="00EC5FA5">
      <w:pPr>
        <w:pStyle w:val="Default"/>
        <w:ind w:left="360"/>
        <w:rPr>
          <w:rFonts w:ascii="Verdana" w:hAnsi="Verdana" w:cs="Tahoma"/>
          <w:sz w:val="18"/>
          <w:szCs w:val="18"/>
        </w:rPr>
      </w:pPr>
    </w:p>
    <w:p w14:paraId="297C3001" w14:textId="77777777" w:rsidR="0085392F" w:rsidRDefault="0085392F" w:rsidP="00EC5FA5">
      <w:pPr>
        <w:pStyle w:val="Default"/>
        <w:ind w:left="360"/>
        <w:rPr>
          <w:rFonts w:ascii="Verdana" w:hAnsi="Verdana" w:cs="Tahoma"/>
          <w:sz w:val="18"/>
          <w:szCs w:val="18"/>
        </w:rPr>
      </w:pPr>
    </w:p>
    <w:p w14:paraId="297C3002" w14:textId="77777777" w:rsidR="0085392F" w:rsidRDefault="0085392F" w:rsidP="00EC5FA5">
      <w:pPr>
        <w:pStyle w:val="Default"/>
        <w:ind w:left="360"/>
        <w:rPr>
          <w:rFonts w:ascii="Verdana" w:hAnsi="Verdana" w:cs="Tahoma"/>
          <w:sz w:val="18"/>
          <w:szCs w:val="18"/>
        </w:rPr>
      </w:pPr>
    </w:p>
    <w:p w14:paraId="297C3003" w14:textId="77777777" w:rsidR="0085392F" w:rsidRDefault="0085392F" w:rsidP="00EC5FA5">
      <w:pPr>
        <w:pStyle w:val="Default"/>
        <w:ind w:left="360"/>
        <w:rPr>
          <w:rFonts w:ascii="Verdana" w:hAnsi="Verdana" w:cs="Tahoma"/>
          <w:sz w:val="18"/>
          <w:szCs w:val="18"/>
        </w:rPr>
      </w:pPr>
    </w:p>
    <w:p w14:paraId="297C3004" w14:textId="77777777" w:rsidR="0085392F" w:rsidRDefault="0085392F" w:rsidP="00EC5FA5">
      <w:pPr>
        <w:pStyle w:val="Default"/>
        <w:ind w:left="360"/>
        <w:rPr>
          <w:rFonts w:ascii="Verdana" w:hAnsi="Verdana" w:cs="Tahoma"/>
          <w:sz w:val="18"/>
          <w:szCs w:val="18"/>
        </w:rPr>
      </w:pPr>
    </w:p>
    <w:p w14:paraId="297C3005" w14:textId="77777777" w:rsidR="0085392F" w:rsidRDefault="0085392F" w:rsidP="00EC5FA5">
      <w:pPr>
        <w:pStyle w:val="Default"/>
        <w:ind w:left="360"/>
        <w:rPr>
          <w:rFonts w:ascii="Verdana" w:hAnsi="Verdana" w:cs="Tahoma"/>
          <w:sz w:val="18"/>
          <w:szCs w:val="18"/>
        </w:rPr>
      </w:pPr>
    </w:p>
    <w:p w14:paraId="297C3006" w14:textId="77777777" w:rsidR="00C6363A" w:rsidRDefault="00C6363A" w:rsidP="00606F35">
      <w:pPr>
        <w:spacing w:line="360" w:lineRule="auto"/>
        <w:rPr>
          <w:rFonts w:ascii="Calibri" w:hAnsi="Calibri"/>
          <w:b/>
          <w:sz w:val="24"/>
          <w:szCs w:val="24"/>
        </w:rPr>
      </w:pPr>
    </w:p>
    <w:p w14:paraId="297C3007" w14:textId="77777777" w:rsidR="00C6363A" w:rsidRDefault="00C6363A" w:rsidP="00606F35">
      <w:pPr>
        <w:spacing w:line="360" w:lineRule="auto"/>
        <w:rPr>
          <w:rFonts w:ascii="Calibri" w:hAnsi="Calibri"/>
          <w:b/>
          <w:sz w:val="24"/>
          <w:szCs w:val="24"/>
        </w:rPr>
      </w:pPr>
    </w:p>
    <w:p w14:paraId="41931E09" w14:textId="77777777" w:rsidR="00E205AE" w:rsidRDefault="00E205AE" w:rsidP="00606F35">
      <w:pPr>
        <w:spacing w:line="360" w:lineRule="auto"/>
        <w:rPr>
          <w:rFonts w:ascii="Calibri" w:hAnsi="Calibri"/>
          <w:b/>
          <w:sz w:val="24"/>
          <w:szCs w:val="24"/>
        </w:rPr>
      </w:pPr>
    </w:p>
    <w:p w14:paraId="297C3015" w14:textId="77777777" w:rsidR="000C0F83" w:rsidRDefault="000C0F83" w:rsidP="00606F35">
      <w:pPr>
        <w:spacing w:line="360" w:lineRule="auto"/>
        <w:rPr>
          <w:rFonts w:ascii="Calibri" w:hAnsi="Calibri"/>
          <w:b/>
          <w:color w:val="4472C4" w:themeColor="accent1"/>
          <w:sz w:val="24"/>
          <w:szCs w:val="24"/>
        </w:rPr>
      </w:pPr>
    </w:p>
    <w:p w14:paraId="5A6779BC" w14:textId="77777777" w:rsidR="0084570D" w:rsidRPr="00E553C1" w:rsidRDefault="0084570D" w:rsidP="00606F35">
      <w:pPr>
        <w:spacing w:line="360" w:lineRule="auto"/>
        <w:rPr>
          <w:rFonts w:ascii="Calibri" w:hAnsi="Calibri"/>
          <w:b/>
          <w:color w:val="4472C4" w:themeColor="accent1"/>
          <w:sz w:val="24"/>
          <w:szCs w:val="24"/>
        </w:rPr>
      </w:pPr>
    </w:p>
    <w:p w14:paraId="297C3016" w14:textId="3B74AC1C" w:rsidR="00BB1514" w:rsidRPr="000B5251" w:rsidRDefault="000B5251" w:rsidP="007B3040">
      <w:pPr>
        <w:pStyle w:val="Paragrafoelenco"/>
        <w:numPr>
          <w:ilvl w:val="0"/>
          <w:numId w:val="16"/>
        </w:numPr>
        <w:spacing w:line="360" w:lineRule="auto"/>
        <w:outlineLvl w:val="0"/>
        <w:rPr>
          <w:rFonts w:ascii="Calibri" w:hAnsi="Calibri"/>
          <w:b/>
          <w:sz w:val="24"/>
          <w:szCs w:val="24"/>
        </w:rPr>
      </w:pPr>
      <w:bookmarkStart w:id="25" w:name="_Toc167120264"/>
      <w:r w:rsidRPr="000B5251">
        <w:rPr>
          <w:rFonts w:ascii="Calibri" w:hAnsi="Calibri"/>
          <w:b/>
          <w:sz w:val="24"/>
          <w:szCs w:val="24"/>
        </w:rPr>
        <w:t>ECOS</w:t>
      </w:r>
      <w:r w:rsidR="0084570D">
        <w:rPr>
          <w:rFonts w:ascii="Calibri" w:hAnsi="Calibri"/>
          <w:b/>
          <w:sz w:val="24"/>
          <w:szCs w:val="24"/>
        </w:rPr>
        <w:t xml:space="preserve">PURGHI </w:t>
      </w:r>
      <w:r w:rsidR="00291EAB">
        <w:rPr>
          <w:rFonts w:ascii="Calibri" w:hAnsi="Calibri"/>
          <w:b/>
          <w:sz w:val="24"/>
          <w:szCs w:val="24"/>
        </w:rPr>
        <w:t xml:space="preserve">EMILIA </w:t>
      </w:r>
      <w:r w:rsidRPr="000B5251">
        <w:rPr>
          <w:rFonts w:ascii="Calibri" w:hAnsi="Calibri"/>
          <w:b/>
          <w:sz w:val="24"/>
          <w:szCs w:val="24"/>
        </w:rPr>
        <w:t xml:space="preserve">SRL </w:t>
      </w:r>
      <w:r w:rsidR="00E45592" w:rsidRPr="000B5251">
        <w:rPr>
          <w:rFonts w:ascii="Calibri" w:hAnsi="Calibri"/>
          <w:b/>
          <w:sz w:val="24"/>
          <w:szCs w:val="24"/>
        </w:rPr>
        <w:t xml:space="preserve">– </w:t>
      </w:r>
      <w:r w:rsidR="00606F35" w:rsidRPr="000B5251">
        <w:rPr>
          <w:rFonts w:ascii="Calibri" w:hAnsi="Calibri"/>
          <w:b/>
          <w:sz w:val="24"/>
          <w:szCs w:val="24"/>
        </w:rPr>
        <w:t>C</w:t>
      </w:r>
      <w:r w:rsidR="00E45592" w:rsidRPr="000B5251">
        <w:rPr>
          <w:rFonts w:ascii="Calibri" w:hAnsi="Calibri"/>
          <w:b/>
          <w:sz w:val="24"/>
          <w:szCs w:val="24"/>
        </w:rPr>
        <w:t>os’</w:t>
      </w:r>
      <w:r w:rsidR="00606F35" w:rsidRPr="000B5251">
        <w:rPr>
          <w:rFonts w:ascii="Calibri" w:hAnsi="Calibri"/>
          <w:b/>
          <w:sz w:val="24"/>
          <w:szCs w:val="24"/>
        </w:rPr>
        <w:t>è</w:t>
      </w:r>
      <w:r w:rsidR="00E45592" w:rsidRPr="000B5251">
        <w:rPr>
          <w:rFonts w:ascii="Calibri" w:hAnsi="Calibri"/>
          <w:b/>
          <w:sz w:val="24"/>
          <w:szCs w:val="24"/>
        </w:rPr>
        <w:t xml:space="preserve"> e cosa fa</w:t>
      </w:r>
      <w:bookmarkEnd w:id="25"/>
    </w:p>
    <w:p w14:paraId="395C56C3" w14:textId="4BAE2E9A" w:rsidR="007326D5" w:rsidRPr="007326D5" w:rsidRDefault="007326D5" w:rsidP="007326D5">
      <w:pPr>
        <w:spacing w:line="360" w:lineRule="auto"/>
        <w:rPr>
          <w:rFonts w:ascii="Calibri" w:hAnsi="Calibri"/>
          <w:sz w:val="24"/>
          <w:szCs w:val="24"/>
        </w:rPr>
      </w:pPr>
      <w:r>
        <w:rPr>
          <w:rFonts w:ascii="Calibri" w:hAnsi="Calibri"/>
          <w:sz w:val="24"/>
          <w:szCs w:val="24"/>
        </w:rPr>
        <w:t>ECOSPURGHI</w:t>
      </w:r>
      <w:r w:rsidR="003B08F6">
        <w:rPr>
          <w:rFonts w:ascii="Calibri" w:hAnsi="Calibri"/>
          <w:sz w:val="24"/>
          <w:szCs w:val="24"/>
        </w:rPr>
        <w:t xml:space="preserve"> EMILIA</w:t>
      </w:r>
      <w:r>
        <w:rPr>
          <w:rFonts w:ascii="Calibri" w:hAnsi="Calibri"/>
          <w:sz w:val="24"/>
          <w:szCs w:val="24"/>
        </w:rPr>
        <w:t xml:space="preserve"> </w:t>
      </w:r>
      <w:r w:rsidR="003B08F6">
        <w:rPr>
          <w:rFonts w:ascii="Calibri" w:hAnsi="Calibri"/>
          <w:sz w:val="24"/>
          <w:szCs w:val="24"/>
        </w:rPr>
        <w:t xml:space="preserve">S.R.L. (d’ora in poi </w:t>
      </w:r>
      <w:r w:rsidR="00291EAB">
        <w:rPr>
          <w:rFonts w:ascii="Calibri" w:hAnsi="Calibri"/>
          <w:sz w:val="24"/>
          <w:szCs w:val="24"/>
        </w:rPr>
        <w:t xml:space="preserve">anche, </w:t>
      </w:r>
      <w:r w:rsidR="003B08F6">
        <w:rPr>
          <w:rFonts w:ascii="Calibri" w:hAnsi="Calibri"/>
          <w:sz w:val="24"/>
          <w:szCs w:val="24"/>
        </w:rPr>
        <w:t>semplicemente</w:t>
      </w:r>
      <w:r w:rsidR="00291EAB">
        <w:rPr>
          <w:rFonts w:ascii="Calibri" w:hAnsi="Calibri"/>
          <w:sz w:val="24"/>
          <w:szCs w:val="24"/>
        </w:rPr>
        <w:t>,</w:t>
      </w:r>
      <w:r w:rsidR="003B08F6">
        <w:rPr>
          <w:rFonts w:ascii="Calibri" w:hAnsi="Calibri"/>
          <w:sz w:val="24"/>
          <w:szCs w:val="24"/>
        </w:rPr>
        <w:t xml:space="preserve"> la Società o ECOSPURGHI) </w:t>
      </w:r>
      <w:r w:rsidRPr="007326D5">
        <w:rPr>
          <w:rFonts w:ascii="Calibri" w:hAnsi="Calibri"/>
          <w:sz w:val="24"/>
          <w:szCs w:val="24"/>
        </w:rPr>
        <w:t>è una Società a Responsabilità limitata con sede a Reggio Emilia (RE), via Aristotele 22, iscritta presso la CCIAA di Reggio Emilia al n. REA RE – 284908, C.F. e P.IVA 02476930355, attiva dal 26/04/2011.</w:t>
      </w:r>
    </w:p>
    <w:p w14:paraId="26795088" w14:textId="77777777" w:rsidR="007326D5" w:rsidRPr="007326D5" w:rsidRDefault="007326D5" w:rsidP="007326D5">
      <w:pPr>
        <w:spacing w:line="360" w:lineRule="auto"/>
        <w:rPr>
          <w:rFonts w:ascii="Calibri" w:hAnsi="Calibri"/>
          <w:sz w:val="24"/>
          <w:szCs w:val="24"/>
        </w:rPr>
      </w:pPr>
      <w:r w:rsidRPr="007326D5">
        <w:rPr>
          <w:rFonts w:ascii="Calibri" w:hAnsi="Calibri"/>
          <w:sz w:val="24"/>
          <w:szCs w:val="24"/>
        </w:rPr>
        <w:t xml:space="preserve">La società ha per oggetto le attività di: </w:t>
      </w:r>
    </w:p>
    <w:p w14:paraId="17133525"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spurgo e disintasamento di fognature, pozzi neri, vuotatura delle fosse biologiche; </w:t>
      </w:r>
    </w:p>
    <w:p w14:paraId="56EA87B5"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pulizia delle reti viarie, stradali, ferroviarie e di edifici pubblici o privati, nonché di ogni altra area o luogo adibito o da adibire al transito di automezzi, persone, cose o animali con relativo trasporto e smaltimento dei materiali di risulta; </w:t>
      </w:r>
    </w:p>
    <w:p w14:paraId="7E651E97"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raccolta e trasporto di rifiuti urbani e assimilati, raccolta e trasporto dei rifiuti, sia pericolosi che non pericolosi, anche prodotti da terzi; </w:t>
      </w:r>
    </w:p>
    <w:p w14:paraId="08538005"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gestione di impianti mobili per l’esercizio delle operazioni di smaltimento e recupero dei rifiuti; </w:t>
      </w:r>
    </w:p>
    <w:p w14:paraId="0662E85B"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intermediazioni dei rifiuti senza detenzione; </w:t>
      </w:r>
    </w:p>
    <w:p w14:paraId="1B78A8CD" w14:textId="77777777" w:rsidR="007326D5" w:rsidRPr="003B08F6" w:rsidRDefault="007326D5" w:rsidP="003B08F6">
      <w:pPr>
        <w:pStyle w:val="Paragrafoelenco"/>
        <w:numPr>
          <w:ilvl w:val="0"/>
          <w:numId w:val="40"/>
        </w:numPr>
        <w:spacing w:line="360" w:lineRule="auto"/>
        <w:rPr>
          <w:rFonts w:ascii="Calibri" w:hAnsi="Calibri"/>
          <w:sz w:val="24"/>
          <w:szCs w:val="24"/>
        </w:rPr>
      </w:pPr>
      <w:r w:rsidRPr="003B08F6">
        <w:rPr>
          <w:rFonts w:ascii="Calibri" w:hAnsi="Calibri"/>
          <w:sz w:val="24"/>
          <w:szCs w:val="24"/>
        </w:rPr>
        <w:t xml:space="preserve">commercio di rifiuti con detenzione; attività connesse o affini alle precedenti, quali, ad esempio, il noleggio di automezzi attrezzati per spurgo, macchine ed attrezzature in genere adibite a servizi ambientali. </w:t>
      </w:r>
    </w:p>
    <w:p w14:paraId="6D79D675" w14:textId="77777777" w:rsidR="007326D5" w:rsidRPr="007326D5" w:rsidRDefault="007326D5" w:rsidP="007326D5">
      <w:pPr>
        <w:spacing w:line="360" w:lineRule="auto"/>
        <w:rPr>
          <w:rFonts w:ascii="Calibri" w:hAnsi="Calibri"/>
          <w:sz w:val="24"/>
          <w:szCs w:val="24"/>
        </w:rPr>
      </w:pPr>
      <w:r w:rsidRPr="007326D5">
        <w:rPr>
          <w:rFonts w:ascii="Calibri" w:hAnsi="Calibri"/>
          <w:sz w:val="24"/>
          <w:szCs w:val="24"/>
        </w:rPr>
        <w:t xml:space="preserve">La Società è iscritta all’albo nazionale dei gestori ambientali per: categoria 2bis, quale produttore iniziale di rifiuti non pericolosi che effettuano operazioni di raccolta e trasporto dei propri rifiuti; categoria 4, per l’attività di raccolta e trasporto di rifiuti speciali non pericolosi di quantità annua inferiore a 6.000 t.; categoria 5 per l’attività di raccolta e trasporto di rifiuti pericolosi di quantità annua inferiore a 3.000 t. </w:t>
      </w:r>
    </w:p>
    <w:p w14:paraId="76254834" w14:textId="77777777" w:rsidR="007326D5" w:rsidRPr="007326D5" w:rsidRDefault="007326D5" w:rsidP="007326D5">
      <w:pPr>
        <w:spacing w:line="360" w:lineRule="auto"/>
        <w:rPr>
          <w:rFonts w:ascii="Calibri" w:hAnsi="Calibri"/>
          <w:sz w:val="24"/>
          <w:szCs w:val="24"/>
        </w:rPr>
      </w:pPr>
      <w:r w:rsidRPr="007326D5">
        <w:rPr>
          <w:rFonts w:ascii="Calibri" w:hAnsi="Calibri"/>
          <w:sz w:val="24"/>
          <w:szCs w:val="24"/>
        </w:rPr>
        <w:t xml:space="preserve">La Società è munita di licenza provinciale RE4506850M del 24/05/2011 all’autotrasporto cose conto terzi. </w:t>
      </w:r>
    </w:p>
    <w:p w14:paraId="0F4FDCEB" w14:textId="0F6DA024" w:rsidR="007326D5" w:rsidRPr="007326D5" w:rsidRDefault="007326D5" w:rsidP="007326D5">
      <w:pPr>
        <w:spacing w:line="360" w:lineRule="auto"/>
        <w:rPr>
          <w:rFonts w:ascii="Calibri" w:hAnsi="Calibri"/>
          <w:sz w:val="24"/>
          <w:szCs w:val="24"/>
        </w:rPr>
      </w:pPr>
      <w:r w:rsidRPr="007326D5">
        <w:rPr>
          <w:rFonts w:ascii="Calibri" w:hAnsi="Calibri"/>
          <w:sz w:val="24"/>
          <w:szCs w:val="24"/>
        </w:rPr>
        <w:lastRenderedPageBreak/>
        <w:t>La Società risulta</w:t>
      </w:r>
      <w:r w:rsidR="00730812">
        <w:rPr>
          <w:rFonts w:ascii="Calibri" w:hAnsi="Calibri"/>
          <w:sz w:val="24"/>
          <w:szCs w:val="24"/>
        </w:rPr>
        <w:t>,</w:t>
      </w:r>
      <w:r w:rsidRPr="007326D5">
        <w:rPr>
          <w:rFonts w:ascii="Calibri" w:hAnsi="Calibri"/>
          <w:sz w:val="24"/>
          <w:szCs w:val="24"/>
        </w:rPr>
        <w:t xml:space="preserve"> inoltre</w:t>
      </w:r>
      <w:r w:rsidR="00730812">
        <w:rPr>
          <w:rFonts w:ascii="Calibri" w:hAnsi="Calibri"/>
          <w:sz w:val="24"/>
          <w:szCs w:val="24"/>
        </w:rPr>
        <w:t>,</w:t>
      </w:r>
      <w:r w:rsidRPr="007326D5">
        <w:rPr>
          <w:rFonts w:ascii="Calibri" w:hAnsi="Calibri"/>
          <w:sz w:val="24"/>
          <w:szCs w:val="24"/>
        </w:rPr>
        <w:t xml:space="preserve"> censita all’interno dell’elenco delle ditte iscritte negli elenchi di cui all'art.1, commi dal 52 al 57, della legge n. 190/2012 (c.d. Whitelist) con validità dal 22/11/2023 sino al 22/11/2024. </w:t>
      </w:r>
    </w:p>
    <w:p w14:paraId="0FEDF42D" w14:textId="3631BC66" w:rsidR="00CA361A" w:rsidRPr="00CA361A" w:rsidRDefault="00CA361A" w:rsidP="00CA361A">
      <w:pPr>
        <w:spacing w:line="360" w:lineRule="auto"/>
        <w:rPr>
          <w:rFonts w:ascii="Calibri" w:hAnsi="Calibri"/>
          <w:sz w:val="24"/>
          <w:szCs w:val="24"/>
        </w:rPr>
      </w:pPr>
      <w:r w:rsidRPr="00CA361A">
        <w:rPr>
          <w:rFonts w:ascii="Calibri" w:hAnsi="Calibri"/>
          <w:sz w:val="24"/>
          <w:szCs w:val="24"/>
        </w:rPr>
        <w:t>Per approfondimenti rispetto all’oggetto di</w:t>
      </w:r>
      <w:r w:rsidR="008B05D6">
        <w:rPr>
          <w:rFonts w:ascii="Calibri" w:hAnsi="Calibri"/>
          <w:sz w:val="24"/>
          <w:szCs w:val="24"/>
        </w:rPr>
        <w:t xml:space="preserve"> </w:t>
      </w:r>
      <w:r w:rsidR="00081AE5">
        <w:rPr>
          <w:rFonts w:ascii="Calibri" w:hAnsi="Calibri"/>
          <w:sz w:val="24"/>
          <w:szCs w:val="24"/>
        </w:rPr>
        <w:t xml:space="preserve">ECOSPURGHI </w:t>
      </w:r>
      <w:r w:rsidR="008B05D6">
        <w:rPr>
          <w:rFonts w:ascii="Calibri" w:hAnsi="Calibri"/>
          <w:sz w:val="24"/>
          <w:szCs w:val="24"/>
        </w:rPr>
        <w:t xml:space="preserve"> SRL</w:t>
      </w:r>
      <w:r w:rsidRPr="00CA361A">
        <w:rPr>
          <w:rFonts w:ascii="Calibri" w:hAnsi="Calibri"/>
          <w:sz w:val="24"/>
          <w:szCs w:val="24"/>
        </w:rPr>
        <w:t xml:space="preserve">, si rinvia alla Visura Camerale e allo Statuto, a cui </w:t>
      </w:r>
      <w:r>
        <w:rPr>
          <w:rFonts w:ascii="Calibri" w:hAnsi="Calibri"/>
          <w:sz w:val="24"/>
          <w:szCs w:val="24"/>
        </w:rPr>
        <w:t>la presente Parte Generale</w:t>
      </w:r>
      <w:r w:rsidRPr="00CA361A">
        <w:rPr>
          <w:rFonts w:ascii="Calibri" w:hAnsi="Calibri"/>
          <w:sz w:val="24"/>
          <w:szCs w:val="24"/>
        </w:rPr>
        <w:t xml:space="preserve"> integralmente rimanda. </w:t>
      </w:r>
    </w:p>
    <w:p w14:paraId="2D633EFA" w14:textId="6683230F" w:rsidR="00625790" w:rsidRPr="00AC5481" w:rsidRDefault="00D5144B" w:rsidP="00083824">
      <w:pPr>
        <w:spacing w:line="360" w:lineRule="auto"/>
        <w:rPr>
          <w:rFonts w:ascii="Calibri" w:hAnsi="Calibri"/>
          <w:color w:val="538135" w:themeColor="accent6" w:themeShade="BF"/>
          <w:sz w:val="24"/>
          <w:szCs w:val="24"/>
        </w:rPr>
      </w:pPr>
      <w:r w:rsidRPr="00AC5481">
        <w:rPr>
          <w:rFonts w:ascii="Calibri" w:hAnsi="Calibri"/>
          <w:color w:val="538135" w:themeColor="accent6" w:themeShade="BF"/>
          <w:sz w:val="24"/>
          <w:szCs w:val="24"/>
        </w:rPr>
        <w:t xml:space="preserve"> </w:t>
      </w:r>
      <w:r w:rsidR="003067B1" w:rsidRPr="00AC5481">
        <w:rPr>
          <w:rFonts w:ascii="Calibri" w:hAnsi="Calibri"/>
          <w:color w:val="538135" w:themeColor="accent6" w:themeShade="BF"/>
          <w:sz w:val="24"/>
          <w:szCs w:val="24"/>
        </w:rPr>
        <w:t xml:space="preserve"> </w:t>
      </w:r>
      <w:r w:rsidRPr="00AC5481">
        <w:rPr>
          <w:rFonts w:ascii="Calibri" w:hAnsi="Calibri"/>
          <w:color w:val="538135" w:themeColor="accent6" w:themeShade="BF"/>
          <w:sz w:val="24"/>
          <w:szCs w:val="24"/>
        </w:rPr>
        <w:t xml:space="preserve"> </w:t>
      </w:r>
    </w:p>
    <w:p w14:paraId="297C3043" w14:textId="5A2DCF07" w:rsidR="00BB1514" w:rsidRPr="00C152FF" w:rsidRDefault="00C152FF" w:rsidP="007B3040">
      <w:pPr>
        <w:pStyle w:val="Paragrafoelenco"/>
        <w:numPr>
          <w:ilvl w:val="0"/>
          <w:numId w:val="16"/>
        </w:numPr>
        <w:spacing w:line="360" w:lineRule="auto"/>
        <w:outlineLvl w:val="0"/>
        <w:rPr>
          <w:rFonts w:ascii="Calibri" w:hAnsi="Calibri"/>
          <w:b/>
          <w:bCs/>
          <w:sz w:val="24"/>
          <w:szCs w:val="24"/>
        </w:rPr>
      </w:pPr>
      <w:bookmarkStart w:id="26" w:name="_Toc167120265"/>
      <w:r w:rsidRPr="00C152FF">
        <w:rPr>
          <w:rFonts w:ascii="Calibri" w:hAnsi="Calibri"/>
          <w:b/>
          <w:bCs/>
          <w:sz w:val="24"/>
          <w:szCs w:val="24"/>
        </w:rPr>
        <w:t>ECOS</w:t>
      </w:r>
      <w:r w:rsidR="0084570D">
        <w:rPr>
          <w:rFonts w:ascii="Calibri" w:hAnsi="Calibri"/>
          <w:b/>
          <w:bCs/>
          <w:sz w:val="24"/>
          <w:szCs w:val="24"/>
        </w:rPr>
        <w:t>PURGHI</w:t>
      </w:r>
      <w:r w:rsidRPr="00C152FF">
        <w:rPr>
          <w:rFonts w:ascii="Calibri" w:hAnsi="Calibri"/>
          <w:b/>
          <w:bCs/>
          <w:sz w:val="24"/>
          <w:szCs w:val="24"/>
        </w:rPr>
        <w:t xml:space="preserve"> </w:t>
      </w:r>
      <w:r w:rsidR="00291EAB">
        <w:rPr>
          <w:rFonts w:ascii="Calibri" w:hAnsi="Calibri"/>
          <w:b/>
          <w:bCs/>
          <w:sz w:val="24"/>
          <w:szCs w:val="24"/>
        </w:rPr>
        <w:t xml:space="preserve">EMILIA </w:t>
      </w:r>
      <w:r w:rsidRPr="00C152FF">
        <w:rPr>
          <w:rFonts w:ascii="Calibri" w:hAnsi="Calibri"/>
          <w:b/>
          <w:bCs/>
          <w:sz w:val="24"/>
          <w:szCs w:val="24"/>
        </w:rPr>
        <w:t xml:space="preserve">SRL </w:t>
      </w:r>
      <w:r w:rsidR="00BB1514" w:rsidRPr="00C152FF">
        <w:rPr>
          <w:rFonts w:ascii="Calibri" w:hAnsi="Calibri"/>
          <w:b/>
          <w:bCs/>
          <w:sz w:val="24"/>
          <w:szCs w:val="24"/>
        </w:rPr>
        <w:t xml:space="preserve">- </w:t>
      </w:r>
      <w:r w:rsidR="00606F35" w:rsidRPr="00C152FF">
        <w:rPr>
          <w:rFonts w:ascii="Calibri" w:hAnsi="Calibri"/>
          <w:b/>
          <w:bCs/>
          <w:sz w:val="24"/>
          <w:szCs w:val="24"/>
        </w:rPr>
        <w:t>C</w:t>
      </w:r>
      <w:r w:rsidR="00E45592" w:rsidRPr="00C152FF">
        <w:rPr>
          <w:rFonts w:ascii="Calibri" w:hAnsi="Calibri"/>
          <w:b/>
          <w:bCs/>
          <w:sz w:val="24"/>
          <w:szCs w:val="24"/>
        </w:rPr>
        <w:t xml:space="preserve">ome </w:t>
      </w:r>
      <w:r w:rsidR="0031353E" w:rsidRPr="00C152FF">
        <w:rPr>
          <w:rFonts w:ascii="Calibri" w:hAnsi="Calibri"/>
          <w:b/>
          <w:bCs/>
          <w:sz w:val="24"/>
          <w:szCs w:val="24"/>
        </w:rPr>
        <w:t>è organizzata</w:t>
      </w:r>
      <w:bookmarkEnd w:id="26"/>
    </w:p>
    <w:p w14:paraId="56AB7941" w14:textId="02197D89" w:rsidR="00ED24BB" w:rsidRDefault="00484C64" w:rsidP="004B3A5B">
      <w:pPr>
        <w:spacing w:line="360" w:lineRule="auto"/>
        <w:rPr>
          <w:rFonts w:ascii="Calibri" w:hAnsi="Calibri"/>
          <w:sz w:val="24"/>
          <w:szCs w:val="24"/>
        </w:rPr>
      </w:pPr>
      <w:r w:rsidRPr="003E58EA">
        <w:rPr>
          <w:rFonts w:ascii="Calibri" w:hAnsi="Calibri"/>
          <w:sz w:val="24"/>
          <w:szCs w:val="24"/>
        </w:rPr>
        <w:t xml:space="preserve">Ad </w:t>
      </w:r>
      <w:r w:rsidR="00AC5481">
        <w:rPr>
          <w:rFonts w:ascii="Calibri" w:hAnsi="Calibri"/>
          <w:sz w:val="24"/>
          <w:szCs w:val="24"/>
        </w:rPr>
        <w:t xml:space="preserve">oggi </w:t>
      </w:r>
      <w:r w:rsidR="00081AE5">
        <w:rPr>
          <w:rFonts w:ascii="Calibri" w:hAnsi="Calibri"/>
          <w:sz w:val="24"/>
          <w:szCs w:val="24"/>
        </w:rPr>
        <w:t xml:space="preserve">ECOSPURGHI </w:t>
      </w:r>
      <w:r w:rsidR="00461EBF" w:rsidRPr="003E58EA">
        <w:rPr>
          <w:rFonts w:ascii="Calibri" w:hAnsi="Calibri"/>
          <w:sz w:val="24"/>
          <w:szCs w:val="24"/>
        </w:rPr>
        <w:t xml:space="preserve">è organizzata e governata </w:t>
      </w:r>
      <w:r w:rsidR="007E4BC2">
        <w:rPr>
          <w:rFonts w:ascii="Calibri" w:hAnsi="Calibri"/>
          <w:sz w:val="24"/>
          <w:szCs w:val="24"/>
        </w:rPr>
        <w:t>secondo quanto riportato</w:t>
      </w:r>
      <w:r w:rsidR="0007404B">
        <w:rPr>
          <w:rFonts w:ascii="Calibri" w:hAnsi="Calibri"/>
          <w:sz w:val="24"/>
          <w:szCs w:val="24"/>
        </w:rPr>
        <w:t xml:space="preserve"> nello Statuto</w:t>
      </w:r>
      <w:r w:rsidR="00C152FF">
        <w:rPr>
          <w:rFonts w:ascii="Calibri" w:hAnsi="Calibri"/>
          <w:sz w:val="24"/>
          <w:szCs w:val="24"/>
        </w:rPr>
        <w:t xml:space="preserve"> societario</w:t>
      </w:r>
      <w:r w:rsidR="00AC5481">
        <w:rPr>
          <w:rFonts w:ascii="Calibri" w:hAnsi="Calibri"/>
          <w:sz w:val="24"/>
          <w:szCs w:val="24"/>
        </w:rPr>
        <w:t>, nelle deleghe conferite</w:t>
      </w:r>
      <w:r w:rsidR="007C5B12">
        <w:rPr>
          <w:rFonts w:ascii="Calibri" w:hAnsi="Calibri"/>
          <w:sz w:val="24"/>
          <w:szCs w:val="24"/>
        </w:rPr>
        <w:t xml:space="preserve"> e ne</w:t>
      </w:r>
      <w:r w:rsidR="00CA361A">
        <w:rPr>
          <w:rFonts w:ascii="Calibri" w:hAnsi="Calibri"/>
          <w:sz w:val="24"/>
          <w:szCs w:val="24"/>
        </w:rPr>
        <w:t>ll’</w:t>
      </w:r>
      <w:r w:rsidR="007C5B12">
        <w:rPr>
          <w:rFonts w:ascii="Calibri" w:hAnsi="Calibri"/>
          <w:sz w:val="24"/>
          <w:szCs w:val="24"/>
        </w:rPr>
        <w:t>organigramm</w:t>
      </w:r>
      <w:r w:rsidR="00CA361A">
        <w:rPr>
          <w:rFonts w:ascii="Calibri" w:hAnsi="Calibri"/>
          <w:sz w:val="24"/>
          <w:szCs w:val="24"/>
        </w:rPr>
        <w:t>a</w:t>
      </w:r>
      <w:r w:rsidR="00F54A8B">
        <w:rPr>
          <w:rFonts w:ascii="Calibri" w:hAnsi="Calibri"/>
          <w:sz w:val="24"/>
          <w:szCs w:val="24"/>
        </w:rPr>
        <w:t>, qui da intendersi integralmente richiamati</w:t>
      </w:r>
      <w:r w:rsidR="00D741B6">
        <w:rPr>
          <w:rFonts w:ascii="Calibri" w:hAnsi="Calibri"/>
          <w:sz w:val="24"/>
          <w:szCs w:val="24"/>
        </w:rPr>
        <w:t xml:space="preserve">. </w:t>
      </w:r>
    </w:p>
    <w:p w14:paraId="1D4AD159" w14:textId="32A94C73" w:rsidR="00C91A4F" w:rsidRDefault="00C91A4F" w:rsidP="004B3A5B">
      <w:pPr>
        <w:spacing w:line="360" w:lineRule="auto"/>
        <w:rPr>
          <w:rFonts w:ascii="Calibri" w:hAnsi="Calibri"/>
          <w:sz w:val="24"/>
          <w:szCs w:val="24"/>
        </w:rPr>
      </w:pPr>
      <w:r w:rsidRPr="00035808">
        <w:rPr>
          <w:rFonts w:ascii="Calibri" w:hAnsi="Calibri"/>
          <w:sz w:val="24"/>
          <w:szCs w:val="24"/>
        </w:rPr>
        <w:t xml:space="preserve">In particolare, </w:t>
      </w:r>
      <w:r w:rsidR="00CB5ED2">
        <w:rPr>
          <w:rFonts w:ascii="Calibri" w:hAnsi="Calibri"/>
          <w:sz w:val="24"/>
          <w:szCs w:val="24"/>
        </w:rPr>
        <w:t xml:space="preserve">i principali </w:t>
      </w:r>
      <w:r w:rsidR="00D46E1F" w:rsidRPr="00035808">
        <w:rPr>
          <w:rFonts w:ascii="Calibri" w:hAnsi="Calibri"/>
          <w:sz w:val="24"/>
          <w:szCs w:val="24"/>
        </w:rPr>
        <w:t xml:space="preserve">organi della </w:t>
      </w:r>
      <w:r w:rsidR="00784650">
        <w:rPr>
          <w:rFonts w:ascii="Calibri" w:hAnsi="Calibri"/>
          <w:sz w:val="24"/>
          <w:szCs w:val="24"/>
        </w:rPr>
        <w:t>Società</w:t>
      </w:r>
      <w:r w:rsidR="00D46E1F" w:rsidRPr="00035808">
        <w:rPr>
          <w:rFonts w:ascii="Calibri" w:hAnsi="Calibri"/>
          <w:sz w:val="24"/>
          <w:szCs w:val="24"/>
        </w:rPr>
        <w:t xml:space="preserve"> sono</w:t>
      </w:r>
      <w:r w:rsidR="00681B2B">
        <w:rPr>
          <w:rFonts w:ascii="Calibri" w:hAnsi="Calibri"/>
          <w:sz w:val="24"/>
          <w:szCs w:val="24"/>
        </w:rPr>
        <w:t xml:space="preserve">: </w:t>
      </w:r>
    </w:p>
    <w:p w14:paraId="5812B2B0" w14:textId="77777777" w:rsidR="00CC5D76" w:rsidRDefault="00CC5D76" w:rsidP="004B3A5B">
      <w:pPr>
        <w:spacing w:line="360" w:lineRule="auto"/>
        <w:rPr>
          <w:rFonts w:ascii="Calibri" w:hAnsi="Calibri"/>
          <w:b/>
          <w:bCs/>
          <w:sz w:val="24"/>
          <w:szCs w:val="24"/>
          <w:u w:val="single"/>
        </w:rPr>
      </w:pPr>
    </w:p>
    <w:p w14:paraId="0B5F7CF5" w14:textId="42873540" w:rsidR="00D10047" w:rsidRDefault="00D10047" w:rsidP="004B3A5B">
      <w:pPr>
        <w:spacing w:line="360" w:lineRule="auto"/>
        <w:rPr>
          <w:rFonts w:ascii="Calibri" w:hAnsi="Calibri"/>
          <w:b/>
          <w:bCs/>
          <w:sz w:val="24"/>
          <w:szCs w:val="24"/>
          <w:u w:val="single"/>
        </w:rPr>
      </w:pPr>
      <w:r w:rsidRPr="00D10047">
        <w:rPr>
          <w:rFonts w:ascii="Calibri" w:hAnsi="Calibri"/>
          <w:b/>
          <w:bCs/>
          <w:sz w:val="24"/>
          <w:szCs w:val="24"/>
          <w:u w:val="single"/>
        </w:rPr>
        <w:t>Assemblea dei soci</w:t>
      </w:r>
    </w:p>
    <w:p w14:paraId="5B79DE58" w14:textId="725A8626" w:rsidR="00D10047" w:rsidRPr="00D10047" w:rsidRDefault="00D10047" w:rsidP="004B3A5B">
      <w:pPr>
        <w:spacing w:line="360" w:lineRule="auto"/>
        <w:rPr>
          <w:rFonts w:ascii="Calibri" w:hAnsi="Calibri"/>
          <w:sz w:val="24"/>
          <w:szCs w:val="24"/>
        </w:rPr>
      </w:pPr>
      <w:r w:rsidRPr="007D1A22">
        <w:rPr>
          <w:rFonts w:ascii="Calibri" w:hAnsi="Calibri"/>
          <w:sz w:val="24"/>
          <w:szCs w:val="24"/>
        </w:rPr>
        <w:t xml:space="preserve">L’Assemblea dei soci </w:t>
      </w:r>
      <w:r w:rsidR="000D50F8" w:rsidRPr="007D1A22">
        <w:rPr>
          <w:rFonts w:ascii="Calibri" w:hAnsi="Calibri"/>
          <w:sz w:val="24"/>
          <w:szCs w:val="24"/>
        </w:rPr>
        <w:t xml:space="preserve">si compone </w:t>
      </w:r>
      <w:r w:rsidR="001F517E">
        <w:rPr>
          <w:rFonts w:ascii="Calibri" w:hAnsi="Calibri"/>
          <w:sz w:val="24"/>
          <w:szCs w:val="24"/>
        </w:rPr>
        <w:t xml:space="preserve">e opera, nelle materie di propria competenza, </w:t>
      </w:r>
      <w:r w:rsidR="007D1A22" w:rsidRPr="007D1A22">
        <w:rPr>
          <w:rFonts w:ascii="Calibri" w:hAnsi="Calibri"/>
          <w:sz w:val="24"/>
          <w:szCs w:val="24"/>
        </w:rPr>
        <w:t>nel rispetto delle prescrizioni statutarie.</w:t>
      </w:r>
    </w:p>
    <w:p w14:paraId="0E59AB10" w14:textId="77777777" w:rsidR="00CC5D76" w:rsidRDefault="00CC5D76" w:rsidP="004B3A5B">
      <w:pPr>
        <w:spacing w:line="360" w:lineRule="auto"/>
        <w:rPr>
          <w:rFonts w:ascii="Calibri" w:hAnsi="Calibri"/>
          <w:b/>
          <w:bCs/>
          <w:sz w:val="24"/>
          <w:szCs w:val="24"/>
          <w:u w:val="single"/>
        </w:rPr>
      </w:pPr>
    </w:p>
    <w:p w14:paraId="4248C949" w14:textId="605DECFE" w:rsidR="00D026D2" w:rsidRPr="00A720BB" w:rsidRDefault="00D46E1F" w:rsidP="004B3A5B">
      <w:pPr>
        <w:spacing w:line="360" w:lineRule="auto"/>
        <w:rPr>
          <w:rFonts w:ascii="Calibri" w:hAnsi="Calibri"/>
          <w:b/>
          <w:bCs/>
          <w:sz w:val="24"/>
          <w:szCs w:val="24"/>
          <w:u w:val="single"/>
        </w:rPr>
      </w:pPr>
      <w:r>
        <w:rPr>
          <w:rFonts w:ascii="Calibri" w:hAnsi="Calibri"/>
          <w:b/>
          <w:bCs/>
          <w:sz w:val="24"/>
          <w:szCs w:val="24"/>
          <w:u w:val="single"/>
        </w:rPr>
        <w:t>Organo Amministrativo – Consiglio di Amministrazione</w:t>
      </w:r>
    </w:p>
    <w:p w14:paraId="41389484" w14:textId="77777777" w:rsidR="007A6A17" w:rsidRPr="007A6A17" w:rsidRDefault="007A6A17" w:rsidP="007A6A17">
      <w:pPr>
        <w:spacing w:line="360" w:lineRule="auto"/>
        <w:rPr>
          <w:rFonts w:ascii="Calibri" w:hAnsi="Calibri"/>
          <w:sz w:val="24"/>
          <w:szCs w:val="24"/>
        </w:rPr>
      </w:pPr>
      <w:r w:rsidRPr="007A6A17">
        <w:rPr>
          <w:rFonts w:ascii="Calibri" w:hAnsi="Calibri"/>
          <w:sz w:val="24"/>
          <w:szCs w:val="24"/>
        </w:rPr>
        <w:t xml:space="preserve">Dal punto di vista gestorio, la Società è governata da un Consiglio di Amministrazione, composto da due componenti, tra cui il Presidente, munito della legale rappresentanza dell’ente, e il Vicepresidente. </w:t>
      </w:r>
    </w:p>
    <w:p w14:paraId="32A65828" w14:textId="77777777" w:rsidR="007A6A17" w:rsidRPr="007A6A17" w:rsidRDefault="007A6A17" w:rsidP="007A6A17">
      <w:pPr>
        <w:spacing w:line="360" w:lineRule="auto"/>
        <w:rPr>
          <w:rFonts w:ascii="Calibri" w:hAnsi="Calibri"/>
          <w:sz w:val="24"/>
          <w:szCs w:val="24"/>
        </w:rPr>
      </w:pPr>
      <w:r w:rsidRPr="007A6A17">
        <w:rPr>
          <w:rFonts w:ascii="Calibri" w:hAnsi="Calibri"/>
          <w:sz w:val="24"/>
          <w:szCs w:val="24"/>
        </w:rPr>
        <w:t>Ai sensi dello Statuto, l’Organo Amministrativo è investito dei più ampi poteri per la gestione della società e per il compimento di tutti gli atti di ordinaria e straordinaria amministrazione, senza eccezioni di sorta, con facoltà di compiere tutti gli atti, anche di disposizione, che ritenga opportuni per l’attuazione e il raggiungimento degli scopi sociali, esclusi soltanto quelli che la Legge o lo Statuto riservano in via esclusiva all’Assemblea.</w:t>
      </w:r>
    </w:p>
    <w:p w14:paraId="3290C5F5" w14:textId="77777777" w:rsidR="007A6A17" w:rsidRPr="007A6A17" w:rsidRDefault="007A6A17" w:rsidP="007A6A17">
      <w:pPr>
        <w:spacing w:line="360" w:lineRule="auto"/>
        <w:rPr>
          <w:rFonts w:ascii="Calibri" w:hAnsi="Calibri"/>
          <w:sz w:val="24"/>
          <w:szCs w:val="24"/>
        </w:rPr>
      </w:pPr>
      <w:r w:rsidRPr="007A6A17">
        <w:rPr>
          <w:rFonts w:ascii="Calibri" w:hAnsi="Calibri"/>
          <w:sz w:val="24"/>
          <w:szCs w:val="24"/>
        </w:rPr>
        <w:t>L’organo amministrativo può nominare Direttori Generali, Amministrativi e Tecnici, nonché Procuratori per singoli affari o per categorie di affari.</w:t>
      </w:r>
    </w:p>
    <w:p w14:paraId="77071028" w14:textId="77777777" w:rsidR="007A6A17" w:rsidRPr="007A6A17" w:rsidRDefault="007A6A17" w:rsidP="007A6A17">
      <w:pPr>
        <w:spacing w:line="360" w:lineRule="auto"/>
        <w:rPr>
          <w:rFonts w:ascii="Calibri" w:hAnsi="Calibri"/>
          <w:sz w:val="24"/>
          <w:szCs w:val="24"/>
        </w:rPr>
      </w:pPr>
      <w:r w:rsidRPr="007A6A17">
        <w:rPr>
          <w:rFonts w:ascii="Calibri" w:hAnsi="Calibri"/>
          <w:sz w:val="24"/>
          <w:szCs w:val="24"/>
        </w:rPr>
        <w:lastRenderedPageBreak/>
        <w:t xml:space="preserve">In particolare, il Presidente del Consiglio di Amministrazione risulta investito dei poteri di ordinaria amministrazione senza limiti di importo, incluso il potere di sottoscrivere documenti e dichiarazioni nei confronti della Pubblica Amministrazione e dei terzi, ai sensi dell’art. 17 dello Statuto Societario. Inoltre, al Presidente del Consiglio di Amministrazione sono conferiti i poteri di: gestione dei rapporti di lavoro; gestione degli adempimenti con la Pubblica Amministrazione compresi quelli fiscali e previdenziali; acquisizione dei beni strumentali necessari alla gestione della Società, compresi i beni iscritti nei pubblici registri, secondo le modalità ritenute più opportune; gestione finanziaria della Società con facoltà di richiedere affidamenti bancari senza limiti di importo e a compiere in via continuativa con le banche qualsiasi operazione a valere sui rapporti e i conti. </w:t>
      </w:r>
    </w:p>
    <w:p w14:paraId="6503CBA9" w14:textId="2FA32C20" w:rsidR="007A6A17" w:rsidRPr="007A6A17" w:rsidRDefault="007A6A17" w:rsidP="007A6A17">
      <w:pPr>
        <w:spacing w:line="360" w:lineRule="auto"/>
        <w:rPr>
          <w:rFonts w:ascii="Calibri" w:hAnsi="Calibri"/>
          <w:sz w:val="24"/>
          <w:szCs w:val="24"/>
        </w:rPr>
      </w:pPr>
      <w:r w:rsidRPr="007A6A17">
        <w:rPr>
          <w:rFonts w:ascii="Calibri" w:hAnsi="Calibri"/>
          <w:sz w:val="24"/>
          <w:szCs w:val="24"/>
        </w:rPr>
        <w:t xml:space="preserve">Ancora, il Vicepresidente del Consiglio di Amministrazione appare </w:t>
      </w:r>
      <w:r w:rsidR="002F04F3">
        <w:rPr>
          <w:rFonts w:ascii="Calibri" w:hAnsi="Calibri"/>
          <w:sz w:val="24"/>
          <w:szCs w:val="24"/>
        </w:rPr>
        <w:t xml:space="preserve">formalmente </w:t>
      </w:r>
      <w:r w:rsidRPr="007A6A17">
        <w:rPr>
          <w:rFonts w:ascii="Calibri" w:hAnsi="Calibri"/>
          <w:sz w:val="24"/>
          <w:szCs w:val="24"/>
        </w:rPr>
        <w:t>investito dei poteri di ordinaria amministrazione senza limiti di importo, incluso il potere di sottoscrivere documenti e dichiarazioni nei confronti della Pubblica Amministrazione e dei terzi, ai sensi dell’art. 17 dello Statuto Sociale</w:t>
      </w:r>
      <w:r w:rsidR="003E4CB0">
        <w:rPr>
          <w:rFonts w:ascii="Calibri" w:hAnsi="Calibri"/>
          <w:sz w:val="24"/>
          <w:szCs w:val="24"/>
        </w:rPr>
        <w:t xml:space="preserve">, ancorché di fatto la gestione ordinaria venga esercitata </w:t>
      </w:r>
      <w:r w:rsidRPr="007A6A17">
        <w:rPr>
          <w:rFonts w:ascii="Calibri" w:hAnsi="Calibri"/>
          <w:sz w:val="24"/>
          <w:szCs w:val="24"/>
        </w:rPr>
        <w:t xml:space="preserve"> </w:t>
      </w:r>
      <w:r w:rsidR="003E4CB0">
        <w:rPr>
          <w:rFonts w:ascii="Calibri" w:hAnsi="Calibri"/>
          <w:sz w:val="24"/>
          <w:szCs w:val="24"/>
        </w:rPr>
        <w:t xml:space="preserve">dal solo Presidente. </w:t>
      </w:r>
    </w:p>
    <w:p w14:paraId="27ECAA03" w14:textId="77777777" w:rsidR="00602840" w:rsidRDefault="00602840" w:rsidP="00FA09D7">
      <w:pPr>
        <w:spacing w:line="360" w:lineRule="auto"/>
        <w:rPr>
          <w:rFonts w:ascii="Calibri" w:hAnsi="Calibri"/>
          <w:b/>
          <w:bCs/>
          <w:sz w:val="24"/>
          <w:szCs w:val="24"/>
          <w:u w:val="single"/>
        </w:rPr>
      </w:pPr>
    </w:p>
    <w:p w14:paraId="0EBAA801" w14:textId="407A9D4D" w:rsidR="009726B3" w:rsidRPr="00BC4F64" w:rsidRDefault="00BC4F64" w:rsidP="007B3040">
      <w:pPr>
        <w:pStyle w:val="Paragrafoelenco"/>
        <w:numPr>
          <w:ilvl w:val="0"/>
          <w:numId w:val="16"/>
        </w:numPr>
        <w:spacing w:line="360" w:lineRule="auto"/>
        <w:outlineLvl w:val="0"/>
        <w:rPr>
          <w:rFonts w:ascii="Calibri" w:hAnsi="Calibri"/>
          <w:b/>
          <w:sz w:val="24"/>
          <w:szCs w:val="24"/>
        </w:rPr>
      </w:pPr>
      <w:bookmarkStart w:id="27" w:name="_Toc167120266"/>
      <w:r w:rsidRPr="00BC4F64">
        <w:rPr>
          <w:rFonts w:ascii="Calibri" w:hAnsi="Calibri"/>
          <w:b/>
          <w:bCs/>
          <w:sz w:val="24"/>
          <w:szCs w:val="24"/>
        </w:rPr>
        <w:t>ECOS</w:t>
      </w:r>
      <w:r w:rsidR="0084570D">
        <w:rPr>
          <w:rFonts w:ascii="Calibri" w:hAnsi="Calibri"/>
          <w:b/>
          <w:bCs/>
          <w:sz w:val="24"/>
          <w:szCs w:val="24"/>
        </w:rPr>
        <w:t>PURGHI</w:t>
      </w:r>
      <w:r w:rsidRPr="00BC4F64">
        <w:rPr>
          <w:rFonts w:ascii="Calibri" w:hAnsi="Calibri"/>
          <w:b/>
          <w:bCs/>
          <w:sz w:val="24"/>
          <w:szCs w:val="24"/>
        </w:rPr>
        <w:t xml:space="preserve"> </w:t>
      </w:r>
      <w:r w:rsidR="006976D0">
        <w:rPr>
          <w:rFonts w:ascii="Calibri" w:hAnsi="Calibri"/>
          <w:b/>
          <w:bCs/>
          <w:sz w:val="24"/>
          <w:szCs w:val="24"/>
        </w:rPr>
        <w:t xml:space="preserve">EMILIA </w:t>
      </w:r>
      <w:r w:rsidRPr="00BC4F64">
        <w:rPr>
          <w:rFonts w:ascii="Calibri" w:hAnsi="Calibri"/>
          <w:b/>
          <w:bCs/>
          <w:sz w:val="24"/>
          <w:szCs w:val="24"/>
        </w:rPr>
        <w:t xml:space="preserve">SRL </w:t>
      </w:r>
      <w:r w:rsidR="0077404A" w:rsidRPr="00BC4F64">
        <w:rPr>
          <w:rFonts w:ascii="Calibri" w:hAnsi="Calibri"/>
          <w:b/>
          <w:sz w:val="24"/>
          <w:szCs w:val="24"/>
        </w:rPr>
        <w:t xml:space="preserve">- </w:t>
      </w:r>
      <w:bookmarkStart w:id="28" w:name="_Toc440025918"/>
      <w:bookmarkStart w:id="29" w:name="_Toc12958295"/>
      <w:r w:rsidR="009726B3" w:rsidRPr="00BC4F64">
        <w:rPr>
          <w:rFonts w:ascii="Calibri" w:hAnsi="Calibri"/>
          <w:b/>
          <w:sz w:val="24"/>
          <w:szCs w:val="24"/>
        </w:rPr>
        <w:t xml:space="preserve">Gli strumenti di </w:t>
      </w:r>
      <w:r w:rsidR="0077404A" w:rsidRPr="00BC4F64">
        <w:rPr>
          <w:rFonts w:ascii="Calibri" w:hAnsi="Calibri"/>
          <w:b/>
          <w:sz w:val="24"/>
          <w:szCs w:val="24"/>
        </w:rPr>
        <w:t>g</w:t>
      </w:r>
      <w:r w:rsidR="009726B3" w:rsidRPr="00BC4F64">
        <w:rPr>
          <w:rFonts w:ascii="Calibri" w:hAnsi="Calibri"/>
          <w:b/>
          <w:sz w:val="24"/>
          <w:szCs w:val="24"/>
        </w:rPr>
        <w:t>overno</w:t>
      </w:r>
      <w:bookmarkEnd w:id="27"/>
      <w:r w:rsidR="009726B3" w:rsidRPr="00BC4F64">
        <w:rPr>
          <w:rFonts w:ascii="Calibri" w:hAnsi="Calibri"/>
          <w:b/>
          <w:sz w:val="24"/>
          <w:szCs w:val="24"/>
        </w:rPr>
        <w:t xml:space="preserve"> </w:t>
      </w:r>
      <w:bookmarkEnd w:id="28"/>
      <w:bookmarkEnd w:id="29"/>
    </w:p>
    <w:p w14:paraId="29CBF087" w14:textId="574C74C9" w:rsidR="009726B3" w:rsidRPr="00A720BB" w:rsidRDefault="00242121" w:rsidP="009726B3">
      <w:pPr>
        <w:spacing w:line="360" w:lineRule="auto"/>
        <w:rPr>
          <w:rFonts w:ascii="Calibri" w:hAnsi="Calibri" w:cs="Arial"/>
          <w:sz w:val="24"/>
          <w:szCs w:val="24"/>
        </w:rPr>
      </w:pPr>
      <w:r w:rsidRPr="00DF6C42">
        <w:rPr>
          <w:rFonts w:ascii="Calibri" w:hAnsi="Calibri" w:cs="Arial"/>
          <w:sz w:val="24"/>
          <w:szCs w:val="24"/>
        </w:rPr>
        <w:t>La</w:t>
      </w:r>
      <w:r w:rsidR="00344083">
        <w:rPr>
          <w:rFonts w:ascii="Calibri" w:hAnsi="Calibri" w:cs="Arial"/>
          <w:sz w:val="24"/>
          <w:szCs w:val="24"/>
        </w:rPr>
        <w:t xml:space="preserve"> </w:t>
      </w:r>
      <w:r w:rsidR="00BC4F64">
        <w:rPr>
          <w:rFonts w:ascii="Calibri" w:hAnsi="Calibri" w:cs="Arial"/>
          <w:sz w:val="24"/>
          <w:szCs w:val="24"/>
        </w:rPr>
        <w:t xml:space="preserve">Società </w:t>
      </w:r>
      <w:r w:rsidR="009726B3" w:rsidRPr="00DF6C42">
        <w:rPr>
          <w:rFonts w:ascii="Calibri" w:hAnsi="Calibri" w:cs="Arial"/>
          <w:sz w:val="24"/>
          <w:szCs w:val="24"/>
        </w:rPr>
        <w:t xml:space="preserve">si è inoltre dotata di un insieme di strumenti di governo dell’organizzazione che ne garantiscono il funzionamento </w:t>
      </w:r>
      <w:r w:rsidR="009726B3" w:rsidRPr="00A720BB">
        <w:rPr>
          <w:rFonts w:ascii="Calibri" w:hAnsi="Calibri" w:cs="Arial"/>
          <w:sz w:val="24"/>
          <w:szCs w:val="24"/>
        </w:rPr>
        <w:t>quali:</w:t>
      </w:r>
    </w:p>
    <w:p w14:paraId="0FD72D6F" w14:textId="5DFF7C5A" w:rsidR="009726B3" w:rsidRPr="00A720BB" w:rsidRDefault="009726B3" w:rsidP="007B3040">
      <w:pPr>
        <w:widowControl w:val="0"/>
        <w:numPr>
          <w:ilvl w:val="0"/>
          <w:numId w:val="15"/>
        </w:numPr>
        <w:autoSpaceDE w:val="0"/>
        <w:autoSpaceDN w:val="0"/>
        <w:adjustRightInd w:val="0"/>
        <w:spacing w:line="360" w:lineRule="auto"/>
        <w:rPr>
          <w:rFonts w:ascii="Calibri" w:hAnsi="Calibri" w:cs="Arial"/>
          <w:sz w:val="24"/>
          <w:szCs w:val="24"/>
        </w:rPr>
      </w:pPr>
      <w:r w:rsidRPr="00A720BB">
        <w:rPr>
          <w:rFonts w:ascii="Calibri" w:hAnsi="Calibri" w:cs="Arial"/>
          <w:b/>
          <w:sz w:val="24"/>
          <w:szCs w:val="24"/>
        </w:rPr>
        <w:t>Statuto</w:t>
      </w:r>
      <w:r w:rsidRPr="00A720BB">
        <w:rPr>
          <w:rFonts w:ascii="Calibri" w:hAnsi="Calibri" w:cs="Arial"/>
          <w:sz w:val="24"/>
          <w:szCs w:val="24"/>
        </w:rPr>
        <w:t xml:space="preserve"> – che, conformemente a quanto previsto dalla legge, contempla diverse previsioni relative al governo della</w:t>
      </w:r>
      <w:r w:rsidR="00AA20B9" w:rsidRPr="00A720BB">
        <w:rPr>
          <w:rFonts w:ascii="Calibri" w:hAnsi="Calibri" w:cs="Arial"/>
          <w:sz w:val="24"/>
          <w:szCs w:val="24"/>
        </w:rPr>
        <w:t xml:space="preserve"> </w:t>
      </w:r>
      <w:r w:rsidR="00BC4F64">
        <w:rPr>
          <w:rFonts w:ascii="Calibri" w:hAnsi="Calibri" w:cs="Arial"/>
          <w:sz w:val="24"/>
          <w:szCs w:val="24"/>
        </w:rPr>
        <w:t xml:space="preserve">Società </w:t>
      </w:r>
      <w:r w:rsidRPr="00A720BB">
        <w:rPr>
          <w:rFonts w:ascii="Calibri" w:hAnsi="Calibri" w:cs="Arial"/>
          <w:sz w:val="24"/>
          <w:szCs w:val="24"/>
        </w:rPr>
        <w:t>ed al corretto svolgimento delle sue funzioni</w:t>
      </w:r>
      <w:r w:rsidR="0048610B">
        <w:rPr>
          <w:rFonts w:ascii="Calibri" w:hAnsi="Calibri" w:cs="Arial"/>
          <w:sz w:val="24"/>
          <w:szCs w:val="24"/>
        </w:rPr>
        <w:t>;</w:t>
      </w:r>
    </w:p>
    <w:p w14:paraId="5B433E46" w14:textId="77777777" w:rsidR="00D96E82" w:rsidRPr="004B3A44" w:rsidRDefault="00DD7BDD" w:rsidP="002E23DA">
      <w:pPr>
        <w:widowControl w:val="0"/>
        <w:numPr>
          <w:ilvl w:val="0"/>
          <w:numId w:val="15"/>
        </w:numPr>
        <w:autoSpaceDE w:val="0"/>
        <w:autoSpaceDN w:val="0"/>
        <w:adjustRightInd w:val="0"/>
        <w:spacing w:line="360" w:lineRule="auto"/>
        <w:rPr>
          <w:rFonts w:ascii="Calibri" w:hAnsi="Calibri" w:cs="Arial"/>
          <w:sz w:val="24"/>
          <w:szCs w:val="24"/>
        </w:rPr>
      </w:pPr>
      <w:r w:rsidRPr="004B3A44">
        <w:rPr>
          <w:rFonts w:ascii="Calibri" w:hAnsi="Calibri" w:cs="Arial"/>
          <w:b/>
          <w:sz w:val="24"/>
          <w:szCs w:val="24"/>
        </w:rPr>
        <w:t xml:space="preserve">Organigramma </w:t>
      </w:r>
      <w:r w:rsidRPr="004B3A44">
        <w:rPr>
          <w:rFonts w:ascii="Calibri" w:hAnsi="Calibri" w:cs="Arial"/>
          <w:sz w:val="24"/>
          <w:szCs w:val="24"/>
        </w:rPr>
        <w:t>– per l’individuazione specifica delle singole aree funzionali</w:t>
      </w:r>
      <w:r w:rsidR="0048610B" w:rsidRPr="004B3A44">
        <w:rPr>
          <w:rFonts w:ascii="Calibri" w:hAnsi="Calibri" w:cs="Arial"/>
          <w:sz w:val="24"/>
          <w:szCs w:val="24"/>
        </w:rPr>
        <w:t>;</w:t>
      </w:r>
    </w:p>
    <w:p w14:paraId="31E4B699" w14:textId="77777777" w:rsidR="0083392A" w:rsidRPr="004B3A44" w:rsidRDefault="002E6E1B" w:rsidP="002E23DA">
      <w:pPr>
        <w:widowControl w:val="0"/>
        <w:numPr>
          <w:ilvl w:val="0"/>
          <w:numId w:val="15"/>
        </w:numPr>
        <w:autoSpaceDE w:val="0"/>
        <w:autoSpaceDN w:val="0"/>
        <w:adjustRightInd w:val="0"/>
        <w:spacing w:line="360" w:lineRule="auto"/>
        <w:rPr>
          <w:rFonts w:ascii="Calibri" w:hAnsi="Calibri" w:cs="Arial"/>
          <w:sz w:val="24"/>
          <w:szCs w:val="24"/>
        </w:rPr>
      </w:pPr>
      <w:r w:rsidRPr="004B3A44">
        <w:rPr>
          <w:rFonts w:ascii="Calibri" w:hAnsi="Calibri" w:cs="Arial"/>
          <w:b/>
          <w:sz w:val="24"/>
          <w:szCs w:val="24"/>
        </w:rPr>
        <w:t xml:space="preserve">Principi che governano </w:t>
      </w:r>
      <w:r w:rsidR="00C34E66" w:rsidRPr="004B3A44">
        <w:rPr>
          <w:rFonts w:ascii="Calibri" w:hAnsi="Calibri" w:cs="Arial"/>
          <w:b/>
          <w:sz w:val="24"/>
          <w:szCs w:val="24"/>
        </w:rPr>
        <w:t xml:space="preserve">il </w:t>
      </w:r>
      <w:r w:rsidRPr="004B3A44">
        <w:rPr>
          <w:rFonts w:ascii="Calibri" w:hAnsi="Calibri" w:cs="Arial"/>
          <w:b/>
          <w:sz w:val="24"/>
          <w:szCs w:val="24"/>
        </w:rPr>
        <w:t>s</w:t>
      </w:r>
      <w:r w:rsidR="0048610B" w:rsidRPr="004B3A44">
        <w:rPr>
          <w:rFonts w:ascii="Calibri" w:hAnsi="Calibri" w:cs="Arial"/>
          <w:b/>
          <w:sz w:val="24"/>
          <w:szCs w:val="24"/>
        </w:rPr>
        <w:t xml:space="preserve">istema di deleghe </w:t>
      </w:r>
      <w:r w:rsidR="0048610B" w:rsidRPr="004B3A44">
        <w:rPr>
          <w:rFonts w:ascii="Calibri" w:hAnsi="Calibri" w:cs="Arial"/>
          <w:sz w:val="24"/>
          <w:szCs w:val="24"/>
        </w:rPr>
        <w:t>–</w:t>
      </w:r>
      <w:r w:rsidRPr="004B3A44">
        <w:rPr>
          <w:rFonts w:ascii="Calibri" w:hAnsi="Calibri" w:cs="Arial"/>
          <w:sz w:val="24"/>
          <w:szCs w:val="24"/>
        </w:rPr>
        <w:t xml:space="preserve"> per disciplinare il conferimento di </w:t>
      </w:r>
      <w:r w:rsidR="0048610B" w:rsidRPr="004B3A44">
        <w:rPr>
          <w:rFonts w:ascii="Calibri" w:hAnsi="Calibri" w:cs="Arial"/>
          <w:sz w:val="24"/>
          <w:szCs w:val="24"/>
        </w:rPr>
        <w:t>poteri e responsabilità nei settori funzionali</w:t>
      </w:r>
      <w:r w:rsidR="00CB68FA" w:rsidRPr="004B3A44">
        <w:rPr>
          <w:rFonts w:ascii="Calibri" w:hAnsi="Calibri" w:cs="Arial"/>
          <w:sz w:val="24"/>
          <w:szCs w:val="24"/>
        </w:rPr>
        <w:t xml:space="preserve">. </w:t>
      </w:r>
    </w:p>
    <w:p w14:paraId="2253840B" w14:textId="2F674F9B" w:rsidR="002E23DA" w:rsidRPr="004B3A44" w:rsidRDefault="00CB68FA" w:rsidP="0083392A">
      <w:pPr>
        <w:widowControl w:val="0"/>
        <w:autoSpaceDE w:val="0"/>
        <w:autoSpaceDN w:val="0"/>
        <w:adjustRightInd w:val="0"/>
        <w:spacing w:line="360" w:lineRule="auto"/>
        <w:ind w:left="360"/>
        <w:rPr>
          <w:rFonts w:ascii="Calibri" w:hAnsi="Calibri" w:cs="Arial"/>
          <w:sz w:val="24"/>
          <w:szCs w:val="24"/>
        </w:rPr>
      </w:pPr>
      <w:r w:rsidRPr="004B3A44">
        <w:rPr>
          <w:rFonts w:ascii="Calibri" w:hAnsi="Calibri" w:cs="Arial"/>
          <w:sz w:val="24"/>
          <w:szCs w:val="24"/>
        </w:rPr>
        <w:t xml:space="preserve">A tal proposito, </w:t>
      </w:r>
      <w:r w:rsidR="002E23DA" w:rsidRPr="004B3A44">
        <w:rPr>
          <w:rFonts w:ascii="Calibri" w:hAnsi="Calibri" w:cs="Arial"/>
          <w:sz w:val="24"/>
          <w:szCs w:val="24"/>
        </w:rPr>
        <w:t xml:space="preserve">nella predisposizione di deleghe e procure l’organizzazione </w:t>
      </w:r>
      <w:r w:rsidR="000734E8" w:rsidRPr="004B3A44">
        <w:rPr>
          <w:rFonts w:ascii="Calibri" w:hAnsi="Calibri" w:cs="Arial"/>
          <w:sz w:val="24"/>
          <w:szCs w:val="24"/>
        </w:rPr>
        <w:t>rispetta</w:t>
      </w:r>
      <w:r w:rsidR="0083392A" w:rsidRPr="004B3A44">
        <w:rPr>
          <w:rFonts w:ascii="Calibri" w:hAnsi="Calibri" w:cs="Arial"/>
          <w:sz w:val="24"/>
          <w:szCs w:val="24"/>
        </w:rPr>
        <w:t xml:space="preserve"> quanto previsto dallo Statuto societario, oltre a</w:t>
      </w:r>
      <w:r w:rsidR="000734E8" w:rsidRPr="004B3A44">
        <w:rPr>
          <w:rFonts w:ascii="Calibri" w:hAnsi="Calibri" w:cs="Arial"/>
          <w:sz w:val="24"/>
          <w:szCs w:val="24"/>
        </w:rPr>
        <w:t>i seguenti principi</w:t>
      </w:r>
      <w:r w:rsidR="002E23DA" w:rsidRPr="004B3A44">
        <w:rPr>
          <w:rFonts w:ascii="Calibri" w:hAnsi="Calibri" w:cs="Arial"/>
          <w:sz w:val="24"/>
          <w:szCs w:val="24"/>
        </w:rPr>
        <w:t>:</w:t>
      </w:r>
    </w:p>
    <w:p w14:paraId="78FD533D" w14:textId="1AFA3242" w:rsidR="002E23DA" w:rsidRPr="004B3A44" w:rsidRDefault="002E23DA" w:rsidP="007B3040">
      <w:pPr>
        <w:pStyle w:val="Paragrafoelenco"/>
        <w:numPr>
          <w:ilvl w:val="0"/>
          <w:numId w:val="30"/>
        </w:numPr>
        <w:spacing w:line="360" w:lineRule="auto"/>
        <w:rPr>
          <w:rFonts w:ascii="Calibri" w:hAnsi="Calibri" w:cs="Arial"/>
          <w:sz w:val="24"/>
          <w:szCs w:val="24"/>
        </w:rPr>
      </w:pPr>
      <w:r w:rsidRPr="004B3A44">
        <w:rPr>
          <w:rFonts w:ascii="Calibri" w:hAnsi="Calibri" w:cs="Arial"/>
          <w:sz w:val="24"/>
          <w:szCs w:val="24"/>
        </w:rPr>
        <w:lastRenderedPageBreak/>
        <w:t>i poteri gestionali assegnati con le deleghe e le procure nonché la loro attuazione devono essere coerenti con gli obiettivi aziendali, dovendo coniugare ciascun potere di gestione alla relativa responsabilità e ad una posizione adeguata nell’organizzazione dell’impresa;</w:t>
      </w:r>
    </w:p>
    <w:p w14:paraId="296F42AC" w14:textId="494635C7" w:rsidR="002E23DA" w:rsidRPr="004B3A44" w:rsidRDefault="002E23DA" w:rsidP="007B3040">
      <w:pPr>
        <w:pStyle w:val="Paragrafoelenco"/>
        <w:numPr>
          <w:ilvl w:val="0"/>
          <w:numId w:val="30"/>
        </w:numPr>
        <w:spacing w:line="360" w:lineRule="auto"/>
        <w:rPr>
          <w:rFonts w:ascii="Calibri" w:hAnsi="Calibri" w:cs="Arial"/>
          <w:sz w:val="24"/>
          <w:szCs w:val="24"/>
        </w:rPr>
      </w:pPr>
      <w:r w:rsidRPr="004B3A44">
        <w:rPr>
          <w:rFonts w:ascii="Calibri" w:hAnsi="Calibri" w:cs="Arial"/>
          <w:sz w:val="24"/>
          <w:szCs w:val="24"/>
        </w:rPr>
        <w:t>l</w:t>
      </w:r>
      <w:r w:rsidR="000734E8" w:rsidRPr="004B3A44">
        <w:rPr>
          <w:rFonts w:ascii="Calibri" w:hAnsi="Calibri" w:cs="Arial"/>
          <w:sz w:val="24"/>
          <w:szCs w:val="24"/>
        </w:rPr>
        <w:t xml:space="preserve">a delega </w:t>
      </w:r>
      <w:r w:rsidRPr="004B3A44">
        <w:rPr>
          <w:rFonts w:ascii="Calibri" w:hAnsi="Calibri" w:cs="Arial"/>
          <w:sz w:val="24"/>
          <w:szCs w:val="24"/>
        </w:rPr>
        <w:t>o la procura dev</w:t>
      </w:r>
      <w:r w:rsidR="000734E8" w:rsidRPr="004B3A44">
        <w:rPr>
          <w:rFonts w:ascii="Calibri" w:hAnsi="Calibri" w:cs="Arial"/>
          <w:sz w:val="24"/>
          <w:szCs w:val="24"/>
        </w:rPr>
        <w:t>ono</w:t>
      </w:r>
      <w:r w:rsidRPr="004B3A44">
        <w:rPr>
          <w:rFonts w:ascii="Calibri" w:hAnsi="Calibri" w:cs="Arial"/>
          <w:sz w:val="24"/>
          <w:szCs w:val="24"/>
        </w:rPr>
        <w:t xml:space="preserve"> definire in modo specifico ed univoco:</w:t>
      </w:r>
    </w:p>
    <w:p w14:paraId="2C5D8F89" w14:textId="5A885176" w:rsidR="002E23DA" w:rsidRPr="004B3A44" w:rsidRDefault="002E23DA" w:rsidP="007B3040">
      <w:pPr>
        <w:pStyle w:val="Paragrafoelenco"/>
        <w:numPr>
          <w:ilvl w:val="0"/>
          <w:numId w:val="31"/>
        </w:numPr>
        <w:spacing w:line="360" w:lineRule="auto"/>
        <w:rPr>
          <w:rFonts w:ascii="Calibri" w:hAnsi="Calibri" w:cs="Arial"/>
          <w:sz w:val="24"/>
          <w:szCs w:val="24"/>
        </w:rPr>
      </w:pPr>
      <w:r w:rsidRPr="004B3A44">
        <w:rPr>
          <w:rFonts w:ascii="Calibri" w:hAnsi="Calibri" w:cs="Arial"/>
          <w:sz w:val="24"/>
          <w:szCs w:val="24"/>
        </w:rPr>
        <w:t xml:space="preserve">i poteri attribuiti al delegato e al procuratore </w:t>
      </w:r>
    </w:p>
    <w:p w14:paraId="1C584673" w14:textId="2AB93164" w:rsidR="002E23DA" w:rsidRPr="004B3A44" w:rsidRDefault="002E23DA" w:rsidP="007B3040">
      <w:pPr>
        <w:pStyle w:val="Paragrafoelenco"/>
        <w:numPr>
          <w:ilvl w:val="0"/>
          <w:numId w:val="31"/>
        </w:numPr>
        <w:spacing w:line="360" w:lineRule="auto"/>
        <w:rPr>
          <w:rFonts w:ascii="Calibri" w:hAnsi="Calibri" w:cs="Arial"/>
          <w:sz w:val="24"/>
          <w:szCs w:val="24"/>
        </w:rPr>
      </w:pPr>
      <w:r w:rsidRPr="004B3A44">
        <w:rPr>
          <w:rFonts w:ascii="Calibri" w:hAnsi="Calibri" w:cs="Arial"/>
          <w:sz w:val="24"/>
          <w:szCs w:val="24"/>
        </w:rPr>
        <w:t>la tipologia degli atti o del singolo atto oggetto dell’incarico assegnato</w:t>
      </w:r>
    </w:p>
    <w:p w14:paraId="01936ECA" w14:textId="6C8330C4" w:rsidR="002E23DA" w:rsidRPr="004B3A44" w:rsidRDefault="002E23DA" w:rsidP="007B3040">
      <w:pPr>
        <w:pStyle w:val="Paragrafoelenco"/>
        <w:numPr>
          <w:ilvl w:val="0"/>
          <w:numId w:val="31"/>
        </w:numPr>
        <w:spacing w:line="360" w:lineRule="auto"/>
        <w:rPr>
          <w:rFonts w:ascii="Calibri" w:hAnsi="Calibri" w:cs="Arial"/>
          <w:sz w:val="24"/>
          <w:szCs w:val="24"/>
        </w:rPr>
      </w:pPr>
      <w:r w:rsidRPr="004B3A44">
        <w:rPr>
          <w:rFonts w:ascii="Calibri" w:hAnsi="Calibri" w:cs="Arial"/>
          <w:sz w:val="24"/>
          <w:szCs w:val="24"/>
        </w:rPr>
        <w:t>il soggetto cui viene conferita la procura o la delega</w:t>
      </w:r>
    </w:p>
    <w:p w14:paraId="100DFA07" w14:textId="25323289" w:rsidR="002E23DA" w:rsidRPr="004B3A44" w:rsidRDefault="002E23DA" w:rsidP="007B3040">
      <w:pPr>
        <w:pStyle w:val="Paragrafoelenco"/>
        <w:numPr>
          <w:ilvl w:val="0"/>
          <w:numId w:val="31"/>
        </w:numPr>
        <w:spacing w:line="360" w:lineRule="auto"/>
        <w:rPr>
          <w:rFonts w:ascii="Calibri" w:hAnsi="Calibri" w:cs="Arial"/>
          <w:sz w:val="24"/>
          <w:szCs w:val="24"/>
        </w:rPr>
      </w:pPr>
      <w:r w:rsidRPr="004B3A44">
        <w:rPr>
          <w:rFonts w:ascii="Calibri" w:hAnsi="Calibri" w:cs="Arial"/>
          <w:sz w:val="24"/>
          <w:szCs w:val="24"/>
        </w:rPr>
        <w:t>il soggetto o i soggetti a cui il delegato o il procuratore riporta gerarchicamente la rendicontazione delle attività eseguire;</w:t>
      </w:r>
    </w:p>
    <w:p w14:paraId="033D8C54" w14:textId="079CA747" w:rsidR="002E23DA" w:rsidRPr="004B3A44" w:rsidRDefault="002E23DA" w:rsidP="007B3040">
      <w:pPr>
        <w:pStyle w:val="Paragrafoelenco"/>
        <w:numPr>
          <w:ilvl w:val="0"/>
          <w:numId w:val="30"/>
        </w:numPr>
        <w:spacing w:line="360" w:lineRule="auto"/>
        <w:rPr>
          <w:rFonts w:ascii="Calibri" w:hAnsi="Calibri" w:cs="Arial"/>
          <w:sz w:val="24"/>
          <w:szCs w:val="24"/>
        </w:rPr>
      </w:pPr>
      <w:r w:rsidRPr="004B3A44">
        <w:rPr>
          <w:rFonts w:ascii="Calibri" w:hAnsi="Calibri" w:cs="Arial"/>
          <w:sz w:val="24"/>
          <w:szCs w:val="24"/>
        </w:rPr>
        <w:t>il soggetto cui viene conferita la procura o la delega deve disporre d</w:t>
      </w:r>
      <w:r w:rsidR="002C42B7" w:rsidRPr="004B3A44">
        <w:rPr>
          <w:rFonts w:ascii="Calibri" w:hAnsi="Calibri" w:cs="Arial"/>
          <w:sz w:val="24"/>
          <w:szCs w:val="24"/>
        </w:rPr>
        <w:t>ei</w:t>
      </w:r>
      <w:r w:rsidRPr="004B3A44">
        <w:rPr>
          <w:rFonts w:ascii="Calibri" w:hAnsi="Calibri" w:cs="Arial"/>
          <w:sz w:val="24"/>
          <w:szCs w:val="24"/>
        </w:rPr>
        <w:t xml:space="preserve"> poteri di spesa </w:t>
      </w:r>
      <w:r w:rsidR="002C42B7" w:rsidRPr="004B3A44">
        <w:rPr>
          <w:rFonts w:ascii="Calibri" w:hAnsi="Calibri" w:cs="Arial"/>
          <w:sz w:val="24"/>
          <w:szCs w:val="24"/>
        </w:rPr>
        <w:t xml:space="preserve">necessari e </w:t>
      </w:r>
      <w:r w:rsidRPr="004B3A44">
        <w:rPr>
          <w:rFonts w:ascii="Calibri" w:hAnsi="Calibri" w:cs="Arial"/>
          <w:sz w:val="24"/>
          <w:szCs w:val="24"/>
        </w:rPr>
        <w:t>adeguati alle funzioni conferitegli;</w:t>
      </w:r>
    </w:p>
    <w:p w14:paraId="6B3D30D1" w14:textId="01363994" w:rsidR="002E23DA" w:rsidRPr="004B3A44" w:rsidRDefault="002C42B7" w:rsidP="007B3040">
      <w:pPr>
        <w:pStyle w:val="Paragrafoelenco"/>
        <w:numPr>
          <w:ilvl w:val="0"/>
          <w:numId w:val="30"/>
        </w:numPr>
        <w:spacing w:line="360" w:lineRule="auto"/>
        <w:rPr>
          <w:rFonts w:ascii="Calibri" w:hAnsi="Calibri" w:cs="Arial"/>
          <w:sz w:val="24"/>
          <w:szCs w:val="24"/>
        </w:rPr>
      </w:pPr>
      <w:r w:rsidRPr="004B3A44">
        <w:rPr>
          <w:rFonts w:ascii="Calibri" w:hAnsi="Calibri" w:cs="Arial"/>
          <w:sz w:val="24"/>
          <w:szCs w:val="24"/>
        </w:rPr>
        <w:t xml:space="preserve">la procura </w:t>
      </w:r>
      <w:r w:rsidR="002E23DA" w:rsidRPr="004B3A44">
        <w:rPr>
          <w:rFonts w:ascii="Calibri" w:hAnsi="Calibri" w:cs="Arial"/>
          <w:sz w:val="24"/>
          <w:szCs w:val="24"/>
        </w:rPr>
        <w:t xml:space="preserve">o </w:t>
      </w:r>
      <w:r w:rsidRPr="004B3A44">
        <w:rPr>
          <w:rFonts w:ascii="Calibri" w:hAnsi="Calibri" w:cs="Arial"/>
          <w:sz w:val="24"/>
          <w:szCs w:val="24"/>
        </w:rPr>
        <w:t>la</w:t>
      </w:r>
      <w:r w:rsidR="002E23DA" w:rsidRPr="004B3A44">
        <w:rPr>
          <w:rFonts w:ascii="Calibri" w:hAnsi="Calibri" w:cs="Arial"/>
          <w:sz w:val="24"/>
          <w:szCs w:val="24"/>
        </w:rPr>
        <w:t xml:space="preserve"> delega dev</w:t>
      </w:r>
      <w:r w:rsidRPr="004B3A44">
        <w:rPr>
          <w:rFonts w:ascii="Calibri" w:hAnsi="Calibri" w:cs="Arial"/>
          <w:sz w:val="24"/>
          <w:szCs w:val="24"/>
        </w:rPr>
        <w:t>ono</w:t>
      </w:r>
      <w:r w:rsidR="002E23DA" w:rsidRPr="004B3A44">
        <w:rPr>
          <w:rFonts w:ascii="Calibri" w:hAnsi="Calibri" w:cs="Arial"/>
          <w:sz w:val="24"/>
          <w:szCs w:val="24"/>
        </w:rPr>
        <w:t xml:space="preserve"> essere accettat</w:t>
      </w:r>
      <w:r w:rsidRPr="004B3A44">
        <w:rPr>
          <w:rFonts w:ascii="Calibri" w:hAnsi="Calibri" w:cs="Arial"/>
          <w:sz w:val="24"/>
          <w:szCs w:val="24"/>
        </w:rPr>
        <w:t>e</w:t>
      </w:r>
      <w:r w:rsidR="002E23DA" w:rsidRPr="004B3A44">
        <w:rPr>
          <w:rFonts w:ascii="Calibri" w:hAnsi="Calibri" w:cs="Arial"/>
          <w:sz w:val="24"/>
          <w:szCs w:val="24"/>
        </w:rPr>
        <w:t xml:space="preserve"> da parte del soggetto a cui </w:t>
      </w:r>
      <w:r w:rsidRPr="004B3A44">
        <w:rPr>
          <w:rFonts w:ascii="Calibri" w:hAnsi="Calibri" w:cs="Arial"/>
          <w:sz w:val="24"/>
          <w:szCs w:val="24"/>
        </w:rPr>
        <w:t>sono</w:t>
      </w:r>
      <w:r w:rsidR="002E23DA" w:rsidRPr="004B3A44">
        <w:rPr>
          <w:rFonts w:ascii="Calibri" w:hAnsi="Calibri" w:cs="Arial"/>
          <w:sz w:val="24"/>
          <w:szCs w:val="24"/>
        </w:rPr>
        <w:t xml:space="preserve"> stat</w:t>
      </w:r>
      <w:r w:rsidRPr="004B3A44">
        <w:rPr>
          <w:rFonts w:ascii="Calibri" w:hAnsi="Calibri" w:cs="Arial"/>
          <w:sz w:val="24"/>
          <w:szCs w:val="24"/>
        </w:rPr>
        <w:t>e</w:t>
      </w:r>
      <w:r w:rsidR="002E23DA" w:rsidRPr="004B3A44">
        <w:rPr>
          <w:rFonts w:ascii="Calibri" w:hAnsi="Calibri" w:cs="Arial"/>
          <w:sz w:val="24"/>
          <w:szCs w:val="24"/>
        </w:rPr>
        <w:t xml:space="preserve"> conferit</w:t>
      </w:r>
      <w:r w:rsidRPr="004B3A44">
        <w:rPr>
          <w:rFonts w:ascii="Calibri" w:hAnsi="Calibri" w:cs="Arial"/>
          <w:sz w:val="24"/>
          <w:szCs w:val="24"/>
        </w:rPr>
        <w:t>e</w:t>
      </w:r>
      <w:r w:rsidR="002E23DA" w:rsidRPr="004B3A44">
        <w:rPr>
          <w:rFonts w:ascii="Calibri" w:hAnsi="Calibri" w:cs="Arial"/>
          <w:sz w:val="24"/>
          <w:szCs w:val="24"/>
        </w:rPr>
        <w:t>;</w:t>
      </w:r>
    </w:p>
    <w:p w14:paraId="2647A7A4" w14:textId="54DE6C52" w:rsidR="0048610B" w:rsidRPr="004B3A44" w:rsidRDefault="002E23DA" w:rsidP="007B3040">
      <w:pPr>
        <w:pStyle w:val="Paragrafoelenco"/>
        <w:numPr>
          <w:ilvl w:val="0"/>
          <w:numId w:val="30"/>
        </w:numPr>
        <w:spacing w:line="360" w:lineRule="auto"/>
        <w:rPr>
          <w:rFonts w:ascii="Calibri" w:hAnsi="Calibri" w:cs="Arial"/>
          <w:sz w:val="24"/>
          <w:szCs w:val="24"/>
        </w:rPr>
      </w:pPr>
      <w:r w:rsidRPr="004B3A44">
        <w:rPr>
          <w:rFonts w:ascii="Calibri" w:hAnsi="Calibri" w:cs="Arial"/>
          <w:sz w:val="24"/>
          <w:szCs w:val="24"/>
        </w:rPr>
        <w:t>le procure e le deleghe devono essere aggiornate in conseguenza dei mutamenti organizzativi.</w:t>
      </w:r>
    </w:p>
    <w:p w14:paraId="07CE11D8" w14:textId="77777777" w:rsidR="00FB0175" w:rsidRPr="002C42B7" w:rsidRDefault="00FB0175" w:rsidP="00FB0175">
      <w:pPr>
        <w:pStyle w:val="Paragrafoelenco"/>
        <w:spacing w:line="360" w:lineRule="auto"/>
        <w:rPr>
          <w:rFonts w:ascii="Calibri" w:hAnsi="Calibri" w:cs="Arial"/>
          <w:sz w:val="24"/>
          <w:szCs w:val="24"/>
        </w:rPr>
      </w:pPr>
    </w:p>
    <w:p w14:paraId="6B831908" w14:textId="10387DA0" w:rsidR="000C7B89" w:rsidRDefault="009726B3" w:rsidP="00985CE5">
      <w:pPr>
        <w:widowControl w:val="0"/>
        <w:numPr>
          <w:ilvl w:val="0"/>
          <w:numId w:val="15"/>
        </w:numPr>
        <w:autoSpaceDE w:val="0"/>
        <w:autoSpaceDN w:val="0"/>
        <w:adjustRightInd w:val="0"/>
        <w:spacing w:line="360" w:lineRule="auto"/>
        <w:rPr>
          <w:rFonts w:ascii="Calibri" w:hAnsi="Calibri" w:cs="Arial"/>
          <w:sz w:val="24"/>
          <w:szCs w:val="24"/>
        </w:rPr>
      </w:pPr>
      <w:r w:rsidRPr="00A720BB">
        <w:rPr>
          <w:rFonts w:ascii="Calibri" w:hAnsi="Calibri" w:cs="Arial"/>
          <w:b/>
          <w:sz w:val="24"/>
          <w:szCs w:val="24"/>
        </w:rPr>
        <w:t>Procedure interne e sistemi informatici</w:t>
      </w:r>
      <w:r w:rsidRPr="00A720BB">
        <w:rPr>
          <w:rFonts w:ascii="Calibri" w:hAnsi="Calibri" w:cs="Arial"/>
          <w:sz w:val="24"/>
          <w:szCs w:val="24"/>
        </w:rPr>
        <w:t xml:space="preserve"> – che regolamentano lo svolgimento delle attività e dei processi più rilevanti che vengono</w:t>
      </w:r>
      <w:r w:rsidR="00451DCA">
        <w:rPr>
          <w:rFonts w:ascii="Calibri" w:hAnsi="Calibri" w:cs="Arial"/>
          <w:sz w:val="24"/>
          <w:szCs w:val="24"/>
        </w:rPr>
        <w:t xml:space="preserve"> svolti</w:t>
      </w:r>
      <w:r w:rsidRPr="00A720BB">
        <w:rPr>
          <w:rFonts w:ascii="Calibri" w:hAnsi="Calibri" w:cs="Arial"/>
          <w:sz w:val="24"/>
          <w:szCs w:val="24"/>
        </w:rPr>
        <w:t xml:space="preserve">. </w:t>
      </w:r>
    </w:p>
    <w:p w14:paraId="3448ECCE" w14:textId="77777777" w:rsidR="00AA2D49" w:rsidRDefault="00AA2D49" w:rsidP="00AA2D49">
      <w:pPr>
        <w:widowControl w:val="0"/>
        <w:autoSpaceDE w:val="0"/>
        <w:autoSpaceDN w:val="0"/>
        <w:adjustRightInd w:val="0"/>
        <w:spacing w:line="360" w:lineRule="auto"/>
        <w:ind w:left="360"/>
        <w:rPr>
          <w:rFonts w:ascii="Calibri" w:hAnsi="Calibri" w:cs="Arial"/>
          <w:sz w:val="24"/>
          <w:szCs w:val="24"/>
        </w:rPr>
      </w:pPr>
    </w:p>
    <w:p w14:paraId="6F52F6F3" w14:textId="2B5C1F7E" w:rsidR="00AA2D49" w:rsidRPr="004814FE" w:rsidRDefault="00AA2D49" w:rsidP="00FB0175">
      <w:pPr>
        <w:pStyle w:val="Paragrafoelenco"/>
        <w:numPr>
          <w:ilvl w:val="0"/>
          <w:numId w:val="15"/>
        </w:numPr>
        <w:spacing w:line="360" w:lineRule="auto"/>
        <w:rPr>
          <w:rFonts w:ascii="Calibri" w:hAnsi="Calibri" w:cs="Arial"/>
          <w:b/>
          <w:sz w:val="24"/>
          <w:szCs w:val="24"/>
        </w:rPr>
      </w:pPr>
      <w:r w:rsidRPr="004814FE">
        <w:rPr>
          <w:rFonts w:ascii="Calibri" w:hAnsi="Calibri" w:cs="Arial"/>
          <w:b/>
          <w:sz w:val="24"/>
          <w:szCs w:val="24"/>
        </w:rPr>
        <w:t xml:space="preserve">Certificazione ISO 9001 </w:t>
      </w:r>
      <w:r w:rsidR="00FB0175" w:rsidRPr="004814FE">
        <w:rPr>
          <w:rFonts w:ascii="Calibri" w:hAnsi="Calibri" w:cs="Arial"/>
          <w:b/>
          <w:sz w:val="24"/>
          <w:szCs w:val="24"/>
        </w:rPr>
        <w:t xml:space="preserve">e </w:t>
      </w:r>
      <w:r w:rsidR="000E50D6" w:rsidRPr="004814FE">
        <w:rPr>
          <w:rFonts w:ascii="Calibri" w:hAnsi="Calibri" w:cs="Arial"/>
          <w:b/>
          <w:sz w:val="24"/>
          <w:szCs w:val="24"/>
        </w:rPr>
        <w:t>CERTIFICAZIONE ISO 14001</w:t>
      </w:r>
      <w:r w:rsidR="00FB0175" w:rsidRPr="004814FE">
        <w:rPr>
          <w:rFonts w:ascii="Calibri" w:hAnsi="Calibri" w:cs="Arial"/>
          <w:b/>
          <w:sz w:val="24"/>
          <w:szCs w:val="24"/>
        </w:rPr>
        <w:t xml:space="preserve"> </w:t>
      </w:r>
      <w:r w:rsidRPr="004814FE">
        <w:rPr>
          <w:rFonts w:ascii="Calibri" w:hAnsi="Calibri"/>
          <w:sz w:val="24"/>
          <w:szCs w:val="24"/>
        </w:rPr>
        <w:t>– le cui procedure devono intendersi parti integranti del Modello Organizzativo.</w:t>
      </w:r>
    </w:p>
    <w:p w14:paraId="56E1BABF" w14:textId="77777777" w:rsidR="00692647" w:rsidRDefault="00692647" w:rsidP="009726B3">
      <w:pPr>
        <w:spacing w:line="360" w:lineRule="auto"/>
        <w:rPr>
          <w:rFonts w:ascii="Calibri" w:hAnsi="Calibri"/>
          <w:sz w:val="24"/>
          <w:szCs w:val="24"/>
        </w:rPr>
      </w:pPr>
    </w:p>
    <w:p w14:paraId="423F67BC" w14:textId="454A851E" w:rsidR="009726B3" w:rsidRPr="004814FE" w:rsidRDefault="009726B3" w:rsidP="009726B3">
      <w:pPr>
        <w:spacing w:line="360" w:lineRule="auto"/>
        <w:rPr>
          <w:rFonts w:ascii="Calibri" w:hAnsi="Calibri"/>
          <w:sz w:val="24"/>
          <w:szCs w:val="24"/>
        </w:rPr>
      </w:pPr>
      <w:r w:rsidRPr="004814FE">
        <w:rPr>
          <w:rFonts w:ascii="Calibri" w:hAnsi="Calibri"/>
          <w:sz w:val="24"/>
          <w:szCs w:val="24"/>
        </w:rPr>
        <w:t xml:space="preserve">In questo contesto, pertanto, la </w:t>
      </w:r>
      <w:r w:rsidR="00985CE5" w:rsidRPr="004814FE">
        <w:rPr>
          <w:rFonts w:ascii="Calibri" w:hAnsi="Calibri"/>
          <w:sz w:val="24"/>
          <w:szCs w:val="24"/>
        </w:rPr>
        <w:t xml:space="preserve">Società </w:t>
      </w:r>
      <w:r w:rsidRPr="004814FE">
        <w:rPr>
          <w:rFonts w:ascii="Calibri" w:hAnsi="Calibri"/>
          <w:sz w:val="24"/>
          <w:szCs w:val="24"/>
        </w:rPr>
        <w:t>assicura il rispetto dei seguenti principi:</w:t>
      </w:r>
    </w:p>
    <w:p w14:paraId="157B73D6" w14:textId="77777777" w:rsidR="009726B3" w:rsidRPr="004814FE" w:rsidRDefault="009726B3" w:rsidP="009726B3">
      <w:pPr>
        <w:widowControl w:val="0"/>
        <w:numPr>
          <w:ilvl w:val="0"/>
          <w:numId w:val="9"/>
        </w:numPr>
        <w:tabs>
          <w:tab w:val="clear" w:pos="540"/>
          <w:tab w:val="num" w:pos="284"/>
        </w:tabs>
        <w:spacing w:line="360" w:lineRule="auto"/>
        <w:ind w:left="284" w:hanging="284"/>
        <w:rPr>
          <w:rFonts w:ascii="Calibri" w:hAnsi="Calibri"/>
          <w:sz w:val="24"/>
          <w:szCs w:val="24"/>
        </w:rPr>
      </w:pPr>
      <w:r w:rsidRPr="004814FE">
        <w:rPr>
          <w:rFonts w:ascii="Calibri" w:hAnsi="Calibri"/>
          <w:sz w:val="24"/>
          <w:szCs w:val="24"/>
        </w:rPr>
        <w:t>favorire il coinvolgimento di più soggetti, onde addivenire ad una adeguata separazione dei compiti mediante la contrapposizione delle funzioni;</w:t>
      </w:r>
    </w:p>
    <w:p w14:paraId="3C1798BB" w14:textId="77777777" w:rsidR="009726B3" w:rsidRPr="004814FE" w:rsidRDefault="009726B3" w:rsidP="009726B3">
      <w:pPr>
        <w:widowControl w:val="0"/>
        <w:numPr>
          <w:ilvl w:val="0"/>
          <w:numId w:val="9"/>
        </w:numPr>
        <w:tabs>
          <w:tab w:val="clear" w:pos="540"/>
          <w:tab w:val="num" w:pos="284"/>
        </w:tabs>
        <w:spacing w:line="360" w:lineRule="auto"/>
        <w:ind w:left="284" w:hanging="284"/>
        <w:rPr>
          <w:rFonts w:ascii="Calibri" w:hAnsi="Calibri" w:cs="Calibri"/>
          <w:sz w:val="24"/>
          <w:szCs w:val="24"/>
        </w:rPr>
      </w:pPr>
      <w:r w:rsidRPr="004814FE">
        <w:rPr>
          <w:rFonts w:ascii="Calibri" w:hAnsi="Calibri"/>
          <w:sz w:val="24"/>
          <w:szCs w:val="24"/>
        </w:rPr>
        <w:t xml:space="preserve">adottare le misure volte a garantire che ogni operazione, transazione, azione sia tracciata, </w:t>
      </w:r>
      <w:r w:rsidRPr="004814FE">
        <w:rPr>
          <w:rFonts w:ascii="Calibri" w:hAnsi="Calibri" w:cs="Calibri"/>
          <w:sz w:val="24"/>
          <w:szCs w:val="24"/>
        </w:rPr>
        <w:t>verificabile, documentata, coerente, congrua;</w:t>
      </w:r>
    </w:p>
    <w:p w14:paraId="704B1C6A" w14:textId="5698C482" w:rsidR="009726B3" w:rsidRPr="004814FE" w:rsidRDefault="009726B3" w:rsidP="009726B3">
      <w:pPr>
        <w:widowControl w:val="0"/>
        <w:numPr>
          <w:ilvl w:val="0"/>
          <w:numId w:val="9"/>
        </w:numPr>
        <w:tabs>
          <w:tab w:val="clear" w:pos="540"/>
          <w:tab w:val="num" w:pos="284"/>
        </w:tabs>
        <w:spacing w:line="360" w:lineRule="auto"/>
        <w:ind w:left="284" w:hanging="284"/>
        <w:rPr>
          <w:rFonts w:ascii="Calibri" w:hAnsi="Calibri" w:cs="Calibri"/>
          <w:sz w:val="24"/>
          <w:szCs w:val="24"/>
        </w:rPr>
      </w:pPr>
      <w:r w:rsidRPr="004814FE">
        <w:rPr>
          <w:rFonts w:ascii="Calibri" w:hAnsi="Calibri" w:cs="Calibri"/>
          <w:sz w:val="24"/>
          <w:szCs w:val="24"/>
        </w:rPr>
        <w:lastRenderedPageBreak/>
        <w:t xml:space="preserve">prescrivere l‘adozione di misure volte a </w:t>
      </w:r>
      <w:r w:rsidR="001F32D8" w:rsidRPr="004814FE">
        <w:rPr>
          <w:rFonts w:ascii="Calibri" w:hAnsi="Calibri" w:cs="Calibri"/>
          <w:sz w:val="24"/>
          <w:szCs w:val="24"/>
        </w:rPr>
        <w:t>documentare</w:t>
      </w:r>
      <w:r w:rsidR="00AD39FB" w:rsidRPr="004814FE">
        <w:rPr>
          <w:rFonts w:ascii="Calibri" w:hAnsi="Calibri" w:cs="Calibri"/>
          <w:sz w:val="24"/>
          <w:szCs w:val="24"/>
        </w:rPr>
        <w:t xml:space="preserve"> </w:t>
      </w:r>
      <w:r w:rsidRPr="004814FE">
        <w:rPr>
          <w:rFonts w:ascii="Calibri" w:hAnsi="Calibri" w:cs="Calibri"/>
          <w:sz w:val="24"/>
          <w:szCs w:val="24"/>
        </w:rPr>
        <w:t>i controlli espletati rispetto alle operazioni e/o alle azioni effettuate.</w:t>
      </w:r>
    </w:p>
    <w:p w14:paraId="689FF4B6" w14:textId="77777777" w:rsidR="009726B3" w:rsidRPr="00B130A7" w:rsidRDefault="009726B3" w:rsidP="00AD16C3">
      <w:pPr>
        <w:spacing w:line="360" w:lineRule="auto"/>
        <w:rPr>
          <w:rFonts w:ascii="Calibri" w:hAnsi="Calibri"/>
          <w:color w:val="4472C4" w:themeColor="accent1"/>
          <w:sz w:val="24"/>
          <w:szCs w:val="24"/>
          <w:highlight w:val="yellow"/>
        </w:rPr>
      </w:pPr>
    </w:p>
    <w:p w14:paraId="297C3056" w14:textId="3A70B17A" w:rsidR="00490595" w:rsidRPr="00784650" w:rsidRDefault="00E73570" w:rsidP="007B3040">
      <w:pPr>
        <w:pStyle w:val="Paragrafoelenco"/>
        <w:numPr>
          <w:ilvl w:val="0"/>
          <w:numId w:val="16"/>
        </w:numPr>
        <w:spacing w:line="360" w:lineRule="auto"/>
        <w:outlineLvl w:val="0"/>
        <w:rPr>
          <w:rFonts w:ascii="Calibri" w:hAnsi="Calibri"/>
          <w:b/>
          <w:sz w:val="24"/>
          <w:szCs w:val="24"/>
        </w:rPr>
      </w:pPr>
      <w:bookmarkStart w:id="30" w:name="_Toc167120267"/>
      <w:r w:rsidRPr="00784650">
        <w:rPr>
          <w:rFonts w:ascii="Calibri" w:hAnsi="Calibri"/>
          <w:b/>
          <w:sz w:val="24"/>
          <w:szCs w:val="24"/>
        </w:rPr>
        <w:t>IL DECRETO LEGISLATIVO N. 231/2001</w:t>
      </w:r>
      <w:bookmarkEnd w:id="30"/>
    </w:p>
    <w:p w14:paraId="297C3057" w14:textId="60E03E1C" w:rsidR="00F00057" w:rsidRPr="00A720BB" w:rsidRDefault="00B906A1" w:rsidP="00606F35">
      <w:pPr>
        <w:spacing w:line="360" w:lineRule="auto"/>
        <w:rPr>
          <w:rFonts w:ascii="Calibri" w:hAnsi="Calibri"/>
          <w:sz w:val="24"/>
          <w:szCs w:val="24"/>
        </w:rPr>
      </w:pPr>
      <w:r w:rsidRPr="00A720BB">
        <w:rPr>
          <w:rFonts w:ascii="Calibri" w:hAnsi="Calibri"/>
          <w:sz w:val="24"/>
          <w:szCs w:val="24"/>
        </w:rPr>
        <w:t>Giova</w:t>
      </w:r>
      <w:r w:rsidR="00E73570" w:rsidRPr="00A720BB">
        <w:rPr>
          <w:rFonts w:ascii="Calibri" w:hAnsi="Calibri"/>
          <w:sz w:val="24"/>
          <w:szCs w:val="24"/>
        </w:rPr>
        <w:t xml:space="preserve"> evidenziare gli elementi specifici del D.Lgs.231/2001 per quanto di interesse p</w:t>
      </w:r>
      <w:r w:rsidR="007403B7" w:rsidRPr="00A720BB">
        <w:rPr>
          <w:rFonts w:ascii="Calibri" w:hAnsi="Calibri"/>
          <w:sz w:val="24"/>
          <w:szCs w:val="24"/>
        </w:rPr>
        <w:t>er la stessa</w:t>
      </w:r>
      <w:r w:rsidR="007A250D">
        <w:rPr>
          <w:rFonts w:ascii="Calibri" w:hAnsi="Calibri"/>
          <w:sz w:val="24"/>
          <w:szCs w:val="24"/>
        </w:rPr>
        <w:t xml:space="preserve"> </w:t>
      </w:r>
      <w:r w:rsidR="00784650">
        <w:rPr>
          <w:rFonts w:ascii="Calibri" w:hAnsi="Calibri"/>
          <w:sz w:val="24"/>
          <w:szCs w:val="24"/>
        </w:rPr>
        <w:t>Società</w:t>
      </w:r>
      <w:r w:rsidR="000C0F83" w:rsidRPr="00A720BB">
        <w:rPr>
          <w:rFonts w:ascii="Calibri" w:hAnsi="Calibri"/>
          <w:sz w:val="24"/>
          <w:szCs w:val="24"/>
        </w:rPr>
        <w:t xml:space="preserve">, sottolineando come </w:t>
      </w:r>
      <w:r w:rsidR="007A250D">
        <w:rPr>
          <w:rFonts w:ascii="Calibri" w:hAnsi="Calibri"/>
          <w:sz w:val="24"/>
          <w:szCs w:val="24"/>
        </w:rPr>
        <w:t xml:space="preserve">la </w:t>
      </w:r>
      <w:r w:rsidR="00784650">
        <w:rPr>
          <w:rFonts w:ascii="Calibri" w:hAnsi="Calibri"/>
          <w:sz w:val="24"/>
          <w:szCs w:val="24"/>
        </w:rPr>
        <w:t>Società</w:t>
      </w:r>
      <w:r w:rsidR="007A250D">
        <w:rPr>
          <w:rFonts w:ascii="Calibri" w:hAnsi="Calibri"/>
          <w:sz w:val="24"/>
          <w:szCs w:val="24"/>
        </w:rPr>
        <w:t xml:space="preserve">, a quanto noto, </w:t>
      </w:r>
      <w:r w:rsidR="000C0F83" w:rsidRPr="00A720BB">
        <w:rPr>
          <w:rFonts w:ascii="Calibri" w:hAnsi="Calibri"/>
          <w:sz w:val="24"/>
          <w:szCs w:val="24"/>
        </w:rPr>
        <w:t>non sia mai stata indagata per ipotesi di reato</w:t>
      </w:r>
      <w:r w:rsidR="007A250D">
        <w:rPr>
          <w:rFonts w:ascii="Calibri" w:hAnsi="Calibri"/>
          <w:sz w:val="24"/>
          <w:szCs w:val="24"/>
        </w:rPr>
        <w:t xml:space="preserve"> che possano</w:t>
      </w:r>
      <w:r w:rsidR="000C0F83" w:rsidRPr="00A720BB">
        <w:rPr>
          <w:rFonts w:ascii="Calibri" w:hAnsi="Calibri"/>
          <w:sz w:val="24"/>
          <w:szCs w:val="24"/>
        </w:rPr>
        <w:t xml:space="preserve"> determina</w:t>
      </w:r>
      <w:r w:rsidR="007A250D">
        <w:rPr>
          <w:rFonts w:ascii="Calibri" w:hAnsi="Calibri"/>
          <w:sz w:val="24"/>
          <w:szCs w:val="24"/>
        </w:rPr>
        <w:t>re</w:t>
      </w:r>
      <w:r w:rsidR="000C0F83" w:rsidRPr="00A720BB">
        <w:rPr>
          <w:rFonts w:ascii="Calibri" w:hAnsi="Calibri"/>
          <w:sz w:val="24"/>
          <w:szCs w:val="24"/>
        </w:rPr>
        <w:t xml:space="preserve"> la responsabilità ex D.Lgs.</w:t>
      </w:r>
      <w:r w:rsidR="007A250D">
        <w:rPr>
          <w:rFonts w:ascii="Calibri" w:hAnsi="Calibri"/>
          <w:sz w:val="24"/>
          <w:szCs w:val="24"/>
        </w:rPr>
        <w:t xml:space="preserve"> </w:t>
      </w:r>
      <w:r w:rsidR="000C0F83" w:rsidRPr="00A720BB">
        <w:rPr>
          <w:rFonts w:ascii="Calibri" w:hAnsi="Calibri"/>
          <w:sz w:val="24"/>
          <w:szCs w:val="24"/>
        </w:rPr>
        <w:t>231/2001.</w:t>
      </w:r>
    </w:p>
    <w:p w14:paraId="4193AF9C" w14:textId="77777777" w:rsidR="0027293F" w:rsidRPr="00A720BB" w:rsidRDefault="0027293F" w:rsidP="00606F35">
      <w:pPr>
        <w:spacing w:line="360" w:lineRule="auto"/>
        <w:rPr>
          <w:rFonts w:ascii="Calibri" w:hAnsi="Calibri"/>
          <w:sz w:val="24"/>
          <w:szCs w:val="24"/>
        </w:rPr>
      </w:pPr>
    </w:p>
    <w:p w14:paraId="297C3058" w14:textId="6FCA7837" w:rsidR="00001861" w:rsidRPr="007A250D" w:rsidRDefault="0027293F" w:rsidP="00B677FB">
      <w:pPr>
        <w:pStyle w:val="Titolo2"/>
      </w:pPr>
      <w:bookmarkStart w:id="31" w:name="_Toc164662043"/>
      <w:bookmarkStart w:id="32" w:name="_Toc197958626"/>
      <w:bookmarkStart w:id="33" w:name="_Toc282526482"/>
      <w:bookmarkStart w:id="34" w:name="_Toc3282166"/>
      <w:bookmarkStart w:id="35" w:name="_Toc167120268"/>
      <w:r w:rsidRPr="00B677FB">
        <w:t>4</w:t>
      </w:r>
      <w:r w:rsidR="00001861" w:rsidRPr="00B677FB">
        <w:t>.1. L’introduzione della c.d. responsabilità amministrativa da reato</w:t>
      </w:r>
      <w:bookmarkEnd w:id="31"/>
      <w:bookmarkEnd w:id="32"/>
      <w:bookmarkEnd w:id="33"/>
      <w:bookmarkEnd w:id="34"/>
      <w:bookmarkEnd w:id="35"/>
    </w:p>
    <w:p w14:paraId="297C3059" w14:textId="1412E638"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Il D. Lgs. 231/01 </w:t>
      </w:r>
      <w:r w:rsidR="002B4513">
        <w:rPr>
          <w:rFonts w:ascii="Calibri" w:hAnsi="Calibri"/>
          <w:sz w:val="24"/>
          <w:szCs w:val="24"/>
        </w:rPr>
        <w:t>ha introdotto</w:t>
      </w:r>
      <w:r w:rsidR="002B4513" w:rsidRPr="00A720BB">
        <w:rPr>
          <w:rFonts w:ascii="Calibri" w:hAnsi="Calibri"/>
          <w:sz w:val="24"/>
          <w:szCs w:val="24"/>
        </w:rPr>
        <w:t xml:space="preserve"> </w:t>
      </w:r>
      <w:r w:rsidRPr="00A720BB">
        <w:rPr>
          <w:rFonts w:ascii="Calibri" w:hAnsi="Calibri"/>
          <w:sz w:val="24"/>
          <w:szCs w:val="24"/>
        </w:rPr>
        <w:t xml:space="preserve">per la prima volta nell’ordinamento giuridico nazionale una peculiare forma di responsabilità, nominalmente amministrativa, ma sostanzialmente a carattere afflittivo-penale, a carico di </w:t>
      </w:r>
      <w:r w:rsidR="00915DC3" w:rsidRPr="00A720BB">
        <w:rPr>
          <w:rFonts w:ascii="Calibri" w:hAnsi="Calibri"/>
          <w:sz w:val="24"/>
          <w:szCs w:val="24"/>
        </w:rPr>
        <w:t>società</w:t>
      </w:r>
      <w:r w:rsidRPr="00A720BB">
        <w:rPr>
          <w:rFonts w:ascii="Calibri" w:hAnsi="Calibri"/>
          <w:sz w:val="24"/>
          <w:szCs w:val="24"/>
        </w:rPr>
        <w:t>, associazioni ed enti in genere per particolari reati commessi nel loro interesse o vantaggio da una persona fisica che ricopra al loro interno una posizione apicale o subordinata.</w:t>
      </w:r>
    </w:p>
    <w:p w14:paraId="297C305A" w14:textId="41B61FD2"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Il D.lgs. 231/01 prevede la possibilità per la </w:t>
      </w:r>
      <w:r w:rsidR="00784650">
        <w:rPr>
          <w:rFonts w:ascii="Calibri" w:hAnsi="Calibri"/>
          <w:sz w:val="24"/>
          <w:szCs w:val="24"/>
        </w:rPr>
        <w:t>Società</w:t>
      </w:r>
      <w:r w:rsidR="007A250D">
        <w:rPr>
          <w:rFonts w:ascii="Calibri" w:hAnsi="Calibri"/>
          <w:sz w:val="24"/>
          <w:szCs w:val="24"/>
        </w:rPr>
        <w:t xml:space="preserve"> </w:t>
      </w:r>
      <w:r w:rsidRPr="00A720BB">
        <w:rPr>
          <w:rFonts w:ascii="Calibri" w:hAnsi="Calibri"/>
          <w:sz w:val="24"/>
          <w:szCs w:val="24"/>
        </w:rPr>
        <w:t xml:space="preserve">di non incorrere in alcuna responsabilità penale-amministrativa se la </w:t>
      </w:r>
      <w:r w:rsidR="002B4513">
        <w:rPr>
          <w:rFonts w:ascii="Calibri" w:hAnsi="Calibri"/>
          <w:sz w:val="24"/>
          <w:szCs w:val="24"/>
        </w:rPr>
        <w:t>stessa</w:t>
      </w:r>
      <w:r w:rsidR="00F3479B" w:rsidRPr="00A720BB">
        <w:rPr>
          <w:rFonts w:ascii="Calibri" w:hAnsi="Calibri"/>
          <w:sz w:val="24"/>
          <w:szCs w:val="24"/>
        </w:rPr>
        <w:t xml:space="preserve"> </w:t>
      </w:r>
      <w:r w:rsidRPr="00A720BB">
        <w:rPr>
          <w:rFonts w:ascii="Calibri" w:hAnsi="Calibri"/>
          <w:sz w:val="24"/>
          <w:szCs w:val="24"/>
        </w:rPr>
        <w:t xml:space="preserve">adotta un </w:t>
      </w:r>
      <w:r w:rsidR="00F672BB" w:rsidRPr="00A720BB">
        <w:rPr>
          <w:rFonts w:ascii="Calibri" w:hAnsi="Calibri"/>
          <w:sz w:val="24"/>
          <w:szCs w:val="24"/>
        </w:rPr>
        <w:t xml:space="preserve">Modello Organizzativo e Gestionale </w:t>
      </w:r>
      <w:r w:rsidRPr="00A720BB">
        <w:rPr>
          <w:rFonts w:ascii="Calibri" w:hAnsi="Calibri"/>
          <w:sz w:val="24"/>
          <w:szCs w:val="24"/>
        </w:rPr>
        <w:t>idoneo a prevenire la commissione dei reati e nomina un Organismo di Vigilanza autonomo con il compito di verificarne la concreta attuazione all’interno della realtà</w:t>
      </w:r>
      <w:r w:rsidR="003E1DBA">
        <w:rPr>
          <w:rFonts w:ascii="Calibri" w:hAnsi="Calibri"/>
          <w:sz w:val="24"/>
          <w:szCs w:val="24"/>
        </w:rPr>
        <w:t xml:space="preserve"> della stessa</w:t>
      </w:r>
      <w:r w:rsidR="00FA6D77" w:rsidRPr="00A720BB">
        <w:rPr>
          <w:rFonts w:ascii="Calibri" w:hAnsi="Calibri"/>
          <w:sz w:val="24"/>
          <w:szCs w:val="24"/>
        </w:rPr>
        <w:t>.</w:t>
      </w:r>
    </w:p>
    <w:p w14:paraId="297C305B" w14:textId="702F8D61" w:rsidR="00001861" w:rsidRPr="00A720BB" w:rsidRDefault="00001861" w:rsidP="00001861">
      <w:pPr>
        <w:spacing w:line="360" w:lineRule="auto"/>
        <w:rPr>
          <w:rFonts w:ascii="Calibri" w:hAnsi="Calibri"/>
          <w:sz w:val="24"/>
          <w:szCs w:val="24"/>
        </w:rPr>
      </w:pPr>
      <w:r w:rsidRPr="00A720BB">
        <w:rPr>
          <w:rFonts w:ascii="Calibri" w:hAnsi="Calibri"/>
          <w:sz w:val="24"/>
          <w:szCs w:val="24"/>
        </w:rPr>
        <w:t>In tal senso</w:t>
      </w:r>
      <w:r w:rsidR="000B5A80">
        <w:rPr>
          <w:rFonts w:ascii="Calibri" w:hAnsi="Calibri"/>
          <w:sz w:val="24"/>
          <w:szCs w:val="24"/>
        </w:rPr>
        <w:t>,</w:t>
      </w:r>
      <w:r w:rsidRPr="00A720BB">
        <w:rPr>
          <w:rFonts w:ascii="Calibri" w:hAnsi="Calibri"/>
          <w:sz w:val="24"/>
          <w:szCs w:val="24"/>
        </w:rPr>
        <w:t xml:space="preserve"> il </w:t>
      </w:r>
      <w:r w:rsidR="00F672BB" w:rsidRPr="00A720BB">
        <w:rPr>
          <w:rFonts w:ascii="Calibri" w:hAnsi="Calibri"/>
          <w:sz w:val="24"/>
          <w:szCs w:val="24"/>
        </w:rPr>
        <w:t>Modello Organizzativo e Gestionale</w:t>
      </w:r>
      <w:r w:rsidRPr="00A720BB">
        <w:rPr>
          <w:rFonts w:ascii="Calibri" w:hAnsi="Calibri"/>
          <w:sz w:val="24"/>
          <w:szCs w:val="24"/>
        </w:rPr>
        <w:t xml:space="preserve"> e l’attività di prevenzione </w:t>
      </w:r>
      <w:r w:rsidR="00915DC3" w:rsidRPr="00A720BB">
        <w:rPr>
          <w:rFonts w:ascii="Calibri" w:hAnsi="Calibri"/>
          <w:sz w:val="24"/>
          <w:szCs w:val="24"/>
        </w:rPr>
        <w:t xml:space="preserve">dell’Organismo di Vigilanza </w:t>
      </w:r>
      <w:r w:rsidRPr="00A720BB">
        <w:rPr>
          <w:rFonts w:ascii="Calibri" w:hAnsi="Calibri"/>
          <w:sz w:val="24"/>
          <w:szCs w:val="24"/>
        </w:rPr>
        <w:t>costituiscono l’effettiva essenza del D. Lgs. 231/01 e si inseriscono in un quadro di politica generale a tutela delle regole del mercato e della crescita economica</w:t>
      </w:r>
      <w:r w:rsidR="00E93FFB">
        <w:rPr>
          <w:rFonts w:ascii="Calibri" w:hAnsi="Calibri"/>
          <w:sz w:val="24"/>
          <w:szCs w:val="24"/>
        </w:rPr>
        <w:t xml:space="preserve"> e della prevenzione della criminalità d’impresa</w:t>
      </w:r>
      <w:r w:rsidRPr="00A720BB">
        <w:rPr>
          <w:rFonts w:ascii="Calibri" w:hAnsi="Calibri"/>
          <w:sz w:val="24"/>
          <w:szCs w:val="24"/>
        </w:rPr>
        <w:t>.</w:t>
      </w:r>
    </w:p>
    <w:p w14:paraId="1822F676" w14:textId="77777777" w:rsidR="00BD6C3F" w:rsidRPr="00A720BB" w:rsidRDefault="00BD6C3F" w:rsidP="00001861">
      <w:pPr>
        <w:spacing w:line="360" w:lineRule="auto"/>
        <w:rPr>
          <w:rFonts w:ascii="Calibri" w:hAnsi="Calibri"/>
          <w:sz w:val="24"/>
          <w:szCs w:val="24"/>
        </w:rPr>
      </w:pPr>
    </w:p>
    <w:p w14:paraId="297C305C" w14:textId="44F47F50" w:rsidR="00001861" w:rsidRPr="00A720BB" w:rsidRDefault="00BD6C3F" w:rsidP="00B677FB">
      <w:pPr>
        <w:pStyle w:val="Titolo2"/>
      </w:pPr>
      <w:bookmarkStart w:id="36" w:name="_Toc3282167"/>
      <w:bookmarkStart w:id="37" w:name="_Toc167120269"/>
      <w:r w:rsidRPr="00A720BB">
        <w:t>4</w:t>
      </w:r>
      <w:r w:rsidR="00001861" w:rsidRPr="00A720BB">
        <w:t>.2. I presupposti applicativi.</w:t>
      </w:r>
      <w:bookmarkEnd w:id="36"/>
      <w:bookmarkEnd w:id="37"/>
    </w:p>
    <w:p w14:paraId="297C305D"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Per l’insorgere della responsabilità</w:t>
      </w:r>
      <w:r w:rsidR="00C75953" w:rsidRPr="00A720BB">
        <w:rPr>
          <w:rFonts w:ascii="Calibri" w:hAnsi="Calibri"/>
          <w:sz w:val="24"/>
          <w:szCs w:val="24"/>
        </w:rPr>
        <w:t xml:space="preserve"> da reato</w:t>
      </w:r>
      <w:r w:rsidRPr="00A720BB">
        <w:rPr>
          <w:rFonts w:ascii="Calibri" w:hAnsi="Calibri"/>
          <w:sz w:val="24"/>
          <w:szCs w:val="24"/>
        </w:rPr>
        <w:t xml:space="preserve"> dell’</w:t>
      </w:r>
      <w:r w:rsidR="00E73570" w:rsidRPr="00A720BB">
        <w:rPr>
          <w:rFonts w:ascii="Calibri" w:hAnsi="Calibri"/>
          <w:sz w:val="24"/>
          <w:szCs w:val="24"/>
        </w:rPr>
        <w:t>ente</w:t>
      </w:r>
      <w:r w:rsidRPr="00A720BB">
        <w:rPr>
          <w:rFonts w:ascii="Calibri" w:hAnsi="Calibri"/>
          <w:sz w:val="24"/>
          <w:szCs w:val="24"/>
        </w:rPr>
        <w:t xml:space="preserve"> occorre che sussista il concorso di una serie di elementi previsti dal Decreto.</w:t>
      </w:r>
    </w:p>
    <w:p w14:paraId="297C305E"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Più precisamente si può parlare di responsabilità penale del</w:t>
      </w:r>
      <w:r w:rsidR="00E73570" w:rsidRPr="00A720BB">
        <w:rPr>
          <w:rFonts w:ascii="Calibri" w:hAnsi="Calibri"/>
          <w:sz w:val="24"/>
          <w:szCs w:val="24"/>
        </w:rPr>
        <w:t>l’ente</w:t>
      </w:r>
      <w:r w:rsidRPr="00A720BB">
        <w:rPr>
          <w:rFonts w:ascii="Calibri" w:hAnsi="Calibri"/>
          <w:sz w:val="24"/>
          <w:szCs w:val="24"/>
        </w:rPr>
        <w:t xml:space="preserve"> qualora:</w:t>
      </w:r>
    </w:p>
    <w:p w14:paraId="297C305F" w14:textId="77777777" w:rsidR="00001861" w:rsidRPr="00A720BB" w:rsidRDefault="00001861" w:rsidP="00425689">
      <w:pPr>
        <w:widowControl w:val="0"/>
        <w:numPr>
          <w:ilvl w:val="0"/>
          <w:numId w:val="10"/>
        </w:numPr>
        <w:spacing w:line="360" w:lineRule="auto"/>
        <w:rPr>
          <w:rFonts w:ascii="Calibri" w:hAnsi="Calibri"/>
          <w:sz w:val="24"/>
          <w:szCs w:val="24"/>
          <w:u w:val="single"/>
        </w:rPr>
      </w:pPr>
      <w:r w:rsidRPr="00A720BB">
        <w:rPr>
          <w:rFonts w:ascii="Calibri" w:hAnsi="Calibri"/>
          <w:sz w:val="24"/>
          <w:szCs w:val="24"/>
          <w:u w:val="single"/>
        </w:rPr>
        <w:lastRenderedPageBreak/>
        <w:t>rientri nel novero degli enti rispetto ai quali il Decreto trova applicazione;</w:t>
      </w:r>
    </w:p>
    <w:p w14:paraId="297C3060" w14:textId="6CF1C5A9"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In questo caso va innanzitutto precisato che il Decreto si applica ad ogni </w:t>
      </w:r>
      <w:r w:rsidR="00915DC3" w:rsidRPr="00A720BB">
        <w:rPr>
          <w:rFonts w:ascii="Calibri" w:hAnsi="Calibri"/>
          <w:sz w:val="24"/>
          <w:szCs w:val="24"/>
        </w:rPr>
        <w:t>ente</w:t>
      </w:r>
      <w:r w:rsidRPr="00A720BB">
        <w:rPr>
          <w:rFonts w:ascii="Calibri" w:hAnsi="Calibri"/>
          <w:sz w:val="24"/>
          <w:szCs w:val="24"/>
        </w:rPr>
        <w:t xml:space="preserve"> o </w:t>
      </w:r>
      <w:r w:rsidR="00E93FFB">
        <w:rPr>
          <w:rFonts w:ascii="Calibri" w:hAnsi="Calibri"/>
          <w:sz w:val="24"/>
          <w:szCs w:val="24"/>
        </w:rPr>
        <w:t>a</w:t>
      </w:r>
      <w:r w:rsidR="00954E83" w:rsidRPr="00A720BB">
        <w:rPr>
          <w:rFonts w:ascii="Calibri" w:hAnsi="Calibri"/>
          <w:sz w:val="24"/>
          <w:szCs w:val="24"/>
        </w:rPr>
        <w:t>ssociazione</w:t>
      </w:r>
      <w:r w:rsidRPr="00A720BB">
        <w:rPr>
          <w:rFonts w:ascii="Calibri" w:hAnsi="Calibri"/>
          <w:sz w:val="24"/>
          <w:szCs w:val="24"/>
        </w:rPr>
        <w:t>, anche priva di personalità giuridica, nonché a qualunque altro ente dotato di personalità giuridica, fatta eccezione per lo Stato e gli enti svolgenti funzioni costituzionali, gli enti pubblici territoriali, gli altri enti pubblici non economici.</w:t>
      </w:r>
    </w:p>
    <w:p w14:paraId="297C3061" w14:textId="77777777" w:rsidR="00001861" w:rsidRPr="00A720BB" w:rsidRDefault="00001861" w:rsidP="00425689">
      <w:pPr>
        <w:widowControl w:val="0"/>
        <w:numPr>
          <w:ilvl w:val="0"/>
          <w:numId w:val="10"/>
        </w:numPr>
        <w:spacing w:line="360" w:lineRule="auto"/>
        <w:rPr>
          <w:rFonts w:ascii="Calibri" w:hAnsi="Calibri"/>
          <w:sz w:val="24"/>
          <w:szCs w:val="24"/>
          <w:u w:val="single"/>
        </w:rPr>
      </w:pPr>
      <w:r w:rsidRPr="00A720BB">
        <w:rPr>
          <w:rFonts w:ascii="Calibri" w:hAnsi="Calibri"/>
          <w:sz w:val="24"/>
          <w:szCs w:val="24"/>
          <w:u w:val="single"/>
        </w:rPr>
        <w:t>sia stato commesso uno dei reati presupposto previsti tra quelli elencati dallo stesso Decreto o da provvedimenti legislativi che richiamano la responsabilità prevista dal Decreto;</w:t>
      </w:r>
    </w:p>
    <w:p w14:paraId="297C3062" w14:textId="77777777" w:rsidR="00001861" w:rsidRPr="00A720BB" w:rsidRDefault="00001861" w:rsidP="00425689">
      <w:pPr>
        <w:widowControl w:val="0"/>
        <w:numPr>
          <w:ilvl w:val="0"/>
          <w:numId w:val="10"/>
        </w:numPr>
        <w:spacing w:line="360" w:lineRule="auto"/>
        <w:rPr>
          <w:rFonts w:ascii="Calibri" w:hAnsi="Calibri"/>
          <w:sz w:val="24"/>
          <w:szCs w:val="24"/>
          <w:u w:val="single"/>
        </w:rPr>
      </w:pPr>
      <w:r w:rsidRPr="00A720BB">
        <w:rPr>
          <w:rFonts w:ascii="Calibri" w:hAnsi="Calibri"/>
          <w:sz w:val="24"/>
          <w:szCs w:val="24"/>
          <w:u w:val="single"/>
        </w:rPr>
        <w:t>il reato sia stato commesso da un soggetto investito di funzioni apicali o subordinate all’interno dell’</w:t>
      </w:r>
      <w:r w:rsidR="00E73570" w:rsidRPr="00A720BB">
        <w:rPr>
          <w:rFonts w:ascii="Calibri" w:hAnsi="Calibri"/>
          <w:sz w:val="24"/>
          <w:szCs w:val="24"/>
          <w:u w:val="single"/>
        </w:rPr>
        <w:t>ente</w:t>
      </w:r>
      <w:r w:rsidRPr="00A720BB">
        <w:rPr>
          <w:rFonts w:ascii="Calibri" w:hAnsi="Calibri"/>
          <w:sz w:val="24"/>
          <w:szCs w:val="24"/>
          <w:u w:val="single"/>
        </w:rPr>
        <w:t>;</w:t>
      </w:r>
    </w:p>
    <w:p w14:paraId="297C3063"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A tal proposito l’art. 5 del D. Lgs. 231/01 definisce soggetto apicale colui che riveste funzioni di rappresentanza, di amministrazione o di direzione dell’ente o di una sua unità organizzativa dotata di autonomia finanziaria e funzionale, nonché colui che esercita, anche di fatto, la gestione e il controllo dell’ente stesso; mentre soggetto subordinato colui che è sottoposto alla direzione o vigilanza di un soggetto apicale.</w:t>
      </w:r>
    </w:p>
    <w:p w14:paraId="297C3064" w14:textId="08CFE3F5" w:rsidR="00001861" w:rsidRPr="00A720BB" w:rsidRDefault="00001861" w:rsidP="00425689">
      <w:pPr>
        <w:widowControl w:val="0"/>
        <w:numPr>
          <w:ilvl w:val="0"/>
          <w:numId w:val="10"/>
        </w:numPr>
        <w:spacing w:line="360" w:lineRule="auto"/>
        <w:rPr>
          <w:rFonts w:ascii="Calibri" w:hAnsi="Calibri"/>
          <w:sz w:val="24"/>
          <w:szCs w:val="24"/>
          <w:u w:val="single"/>
        </w:rPr>
      </w:pPr>
      <w:r w:rsidRPr="00A720BB">
        <w:rPr>
          <w:rFonts w:ascii="Calibri" w:hAnsi="Calibri"/>
          <w:sz w:val="24"/>
          <w:szCs w:val="24"/>
          <w:u w:val="single"/>
        </w:rPr>
        <w:t>il reato sia stato commesso nell’interesse o a vantaggio del</w:t>
      </w:r>
      <w:r w:rsidR="00C6363A" w:rsidRPr="00A720BB">
        <w:rPr>
          <w:rFonts w:ascii="Calibri" w:hAnsi="Calibri"/>
          <w:sz w:val="24"/>
          <w:szCs w:val="24"/>
          <w:u w:val="single"/>
        </w:rPr>
        <w:t>l</w:t>
      </w:r>
      <w:r w:rsidR="00223E7C">
        <w:rPr>
          <w:rFonts w:ascii="Calibri" w:hAnsi="Calibri"/>
          <w:sz w:val="24"/>
          <w:szCs w:val="24"/>
          <w:u w:val="single"/>
        </w:rPr>
        <w:t>’ente</w:t>
      </w:r>
      <w:r w:rsidRPr="00A720BB">
        <w:rPr>
          <w:rFonts w:ascii="Calibri" w:hAnsi="Calibri"/>
          <w:sz w:val="24"/>
          <w:szCs w:val="24"/>
          <w:u w:val="single"/>
        </w:rPr>
        <w:t>.</w:t>
      </w:r>
    </w:p>
    <w:p w14:paraId="297C3065"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Con un’interpretazione accolta dalla giurisprudenza, per interesse si intende la finalità soggettiva della condotta, da valutare </w:t>
      </w:r>
      <w:r w:rsidRPr="00A720BB">
        <w:rPr>
          <w:rFonts w:ascii="Calibri" w:hAnsi="Calibri"/>
          <w:i/>
          <w:iCs/>
          <w:sz w:val="24"/>
          <w:szCs w:val="24"/>
        </w:rPr>
        <w:t>ex ante</w:t>
      </w:r>
      <w:r w:rsidRPr="00A720BB">
        <w:rPr>
          <w:rFonts w:ascii="Calibri" w:hAnsi="Calibri"/>
          <w:sz w:val="24"/>
          <w:szCs w:val="24"/>
        </w:rPr>
        <w:t xml:space="preserve">, mentre il vantaggio è inteso quale dato oggettivo conseguente alla condotta, da verificare </w:t>
      </w:r>
      <w:r w:rsidRPr="00A720BB">
        <w:rPr>
          <w:rFonts w:ascii="Calibri" w:hAnsi="Calibri"/>
          <w:i/>
          <w:iCs/>
          <w:sz w:val="24"/>
          <w:szCs w:val="24"/>
        </w:rPr>
        <w:t>ex post</w:t>
      </w:r>
      <w:r w:rsidRPr="00A720BB">
        <w:rPr>
          <w:rFonts w:ascii="Calibri" w:hAnsi="Calibri"/>
          <w:sz w:val="24"/>
          <w:szCs w:val="24"/>
        </w:rPr>
        <w:t xml:space="preserve">. </w:t>
      </w:r>
    </w:p>
    <w:p w14:paraId="297C3066" w14:textId="6AD2E7A4" w:rsidR="00001861" w:rsidRPr="00A720BB" w:rsidRDefault="00001861" w:rsidP="00001861">
      <w:pPr>
        <w:spacing w:line="360" w:lineRule="auto"/>
        <w:rPr>
          <w:rFonts w:ascii="Calibri" w:hAnsi="Calibri"/>
          <w:sz w:val="24"/>
          <w:szCs w:val="24"/>
        </w:rPr>
      </w:pPr>
      <w:r w:rsidRPr="00A720BB">
        <w:rPr>
          <w:rFonts w:ascii="Calibri" w:hAnsi="Calibri"/>
          <w:sz w:val="24"/>
          <w:szCs w:val="24"/>
        </w:rPr>
        <w:t>Rimane pertanto esclusa qualsiasi responsabilità in capo all’ente qualora il reato sia stato commesso nell’esclusivo interesse proprio o di terzi.</w:t>
      </w:r>
    </w:p>
    <w:p w14:paraId="380D6BF9" w14:textId="77777777" w:rsidR="00933D3F" w:rsidRPr="00A720BB" w:rsidRDefault="00933D3F" w:rsidP="00001861">
      <w:pPr>
        <w:spacing w:line="360" w:lineRule="auto"/>
        <w:rPr>
          <w:rFonts w:ascii="Calibri" w:hAnsi="Calibri"/>
          <w:sz w:val="24"/>
          <w:szCs w:val="24"/>
        </w:rPr>
      </w:pPr>
    </w:p>
    <w:p w14:paraId="297C3067" w14:textId="2F34ED5A" w:rsidR="00001861" w:rsidRPr="00A720BB" w:rsidRDefault="00933D3F" w:rsidP="00B677FB">
      <w:pPr>
        <w:pStyle w:val="Titolo2"/>
      </w:pPr>
      <w:bookmarkStart w:id="38" w:name="_Toc3282168"/>
      <w:bookmarkStart w:id="39" w:name="_Toc167120270"/>
      <w:r w:rsidRPr="00A720BB">
        <w:t>4</w:t>
      </w:r>
      <w:r w:rsidR="00001861" w:rsidRPr="00A720BB">
        <w:t>.3. L’elenco dei reati</w:t>
      </w:r>
      <w:bookmarkEnd w:id="38"/>
      <w:bookmarkEnd w:id="39"/>
    </w:p>
    <w:p w14:paraId="297C3068" w14:textId="3BCBA993" w:rsidR="008A0A20" w:rsidRPr="00A720BB" w:rsidRDefault="00001861" w:rsidP="00001861">
      <w:pPr>
        <w:spacing w:line="360" w:lineRule="auto"/>
        <w:rPr>
          <w:rFonts w:ascii="Calibri" w:hAnsi="Calibri"/>
          <w:sz w:val="24"/>
          <w:szCs w:val="24"/>
        </w:rPr>
      </w:pPr>
      <w:r w:rsidRPr="00A720BB">
        <w:rPr>
          <w:rFonts w:ascii="Calibri" w:hAnsi="Calibri"/>
          <w:sz w:val="24"/>
          <w:szCs w:val="24"/>
        </w:rPr>
        <w:t>La tipologia dei reati presupposto che comportano la responsabilità della</w:t>
      </w:r>
      <w:r w:rsidR="00223E7C">
        <w:rPr>
          <w:rFonts w:ascii="Calibri" w:hAnsi="Calibri"/>
          <w:sz w:val="24"/>
          <w:szCs w:val="24"/>
        </w:rPr>
        <w:t xml:space="preserve"> </w:t>
      </w:r>
      <w:r w:rsidR="00784650">
        <w:rPr>
          <w:rFonts w:ascii="Calibri" w:hAnsi="Calibri"/>
          <w:sz w:val="24"/>
          <w:szCs w:val="24"/>
        </w:rPr>
        <w:t>Società</w:t>
      </w:r>
      <w:r w:rsidR="00912586">
        <w:rPr>
          <w:rFonts w:ascii="Calibri" w:hAnsi="Calibri"/>
          <w:sz w:val="24"/>
          <w:szCs w:val="24"/>
        </w:rPr>
        <w:t xml:space="preserve"> </w:t>
      </w:r>
      <w:r w:rsidRPr="00A720BB">
        <w:rPr>
          <w:rFonts w:ascii="Calibri" w:hAnsi="Calibri"/>
          <w:sz w:val="24"/>
          <w:szCs w:val="24"/>
        </w:rPr>
        <w:t xml:space="preserve">è in continua evoluzione. Per l’elenco aggiornato dei reati ad oggi previsti dal Decreto si rinvia </w:t>
      </w:r>
      <w:r w:rsidR="00912586">
        <w:rPr>
          <w:rFonts w:ascii="Calibri" w:hAnsi="Calibri"/>
          <w:sz w:val="24"/>
          <w:szCs w:val="24"/>
        </w:rPr>
        <w:t xml:space="preserve">all’Elenco </w:t>
      </w:r>
      <w:r w:rsidR="00F35942">
        <w:rPr>
          <w:rFonts w:ascii="Calibri" w:hAnsi="Calibri"/>
          <w:sz w:val="24"/>
          <w:szCs w:val="24"/>
        </w:rPr>
        <w:t xml:space="preserve">Reati Presupposto allegato al presente </w:t>
      </w:r>
      <w:r w:rsidRPr="00A720BB">
        <w:rPr>
          <w:rFonts w:ascii="Calibri" w:hAnsi="Calibri"/>
          <w:sz w:val="24"/>
          <w:szCs w:val="24"/>
        </w:rPr>
        <w:t xml:space="preserve">Modello. </w:t>
      </w:r>
    </w:p>
    <w:p w14:paraId="3FA5D92D" w14:textId="77777777" w:rsidR="00A35ABF" w:rsidRPr="00A720BB" w:rsidRDefault="00A35ABF" w:rsidP="00001861">
      <w:pPr>
        <w:spacing w:line="360" w:lineRule="auto"/>
        <w:rPr>
          <w:rFonts w:ascii="Calibri" w:hAnsi="Calibri"/>
          <w:sz w:val="24"/>
          <w:szCs w:val="24"/>
        </w:rPr>
      </w:pPr>
    </w:p>
    <w:p w14:paraId="297C3069" w14:textId="2A2EC79F" w:rsidR="00001861" w:rsidRPr="00A720BB" w:rsidRDefault="00A35ABF" w:rsidP="00B677FB">
      <w:pPr>
        <w:pStyle w:val="Titolo2"/>
      </w:pPr>
      <w:bookmarkStart w:id="40" w:name="_Toc164662044"/>
      <w:bookmarkStart w:id="41" w:name="_Toc197958627"/>
      <w:bookmarkStart w:id="42" w:name="_Toc282526483"/>
      <w:bookmarkStart w:id="43" w:name="_Toc3282169"/>
      <w:bookmarkStart w:id="44" w:name="_Toc167120271"/>
      <w:r w:rsidRPr="00A720BB">
        <w:t>4</w:t>
      </w:r>
      <w:r w:rsidR="00001861" w:rsidRPr="00A720BB">
        <w:t xml:space="preserve">.4. Le sanzioni previste dal </w:t>
      </w:r>
      <w:bookmarkEnd w:id="40"/>
      <w:r w:rsidR="00001861" w:rsidRPr="00A720BB">
        <w:t>Decreto</w:t>
      </w:r>
      <w:bookmarkEnd w:id="41"/>
      <w:bookmarkEnd w:id="42"/>
      <w:bookmarkEnd w:id="43"/>
      <w:bookmarkEnd w:id="44"/>
    </w:p>
    <w:p w14:paraId="297C306A"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lastRenderedPageBreak/>
        <w:t>L’art. 9 del D. Lgs. 231/01 prevede diverse tipologie di sanzioni a carico dell’Ente e più precisamente:</w:t>
      </w:r>
    </w:p>
    <w:p w14:paraId="297C306B" w14:textId="77777777" w:rsidR="00001861" w:rsidRPr="00A720BB" w:rsidRDefault="00001861" w:rsidP="00425689">
      <w:pPr>
        <w:widowControl w:val="0"/>
        <w:numPr>
          <w:ilvl w:val="0"/>
          <w:numId w:val="11"/>
        </w:numPr>
        <w:spacing w:line="360" w:lineRule="auto"/>
        <w:rPr>
          <w:rFonts w:ascii="Calibri" w:hAnsi="Calibri"/>
          <w:sz w:val="24"/>
          <w:szCs w:val="24"/>
        </w:rPr>
      </w:pPr>
      <w:r w:rsidRPr="00A720BB">
        <w:rPr>
          <w:rFonts w:ascii="Calibri" w:hAnsi="Calibri"/>
          <w:sz w:val="24"/>
          <w:szCs w:val="24"/>
        </w:rPr>
        <w:t>la sanzione pecuniaria;</w:t>
      </w:r>
    </w:p>
    <w:p w14:paraId="297C306C" w14:textId="77777777" w:rsidR="00001861" w:rsidRPr="00A720BB" w:rsidRDefault="00001861" w:rsidP="00425689">
      <w:pPr>
        <w:widowControl w:val="0"/>
        <w:numPr>
          <w:ilvl w:val="0"/>
          <w:numId w:val="11"/>
        </w:numPr>
        <w:spacing w:line="360" w:lineRule="auto"/>
        <w:rPr>
          <w:rFonts w:ascii="Calibri" w:hAnsi="Calibri"/>
          <w:sz w:val="24"/>
          <w:szCs w:val="24"/>
        </w:rPr>
      </w:pPr>
      <w:r w:rsidRPr="00A720BB">
        <w:rPr>
          <w:rFonts w:ascii="Calibri" w:hAnsi="Calibri"/>
          <w:sz w:val="24"/>
          <w:szCs w:val="24"/>
        </w:rPr>
        <w:t>le sanzioni interdittive;</w:t>
      </w:r>
    </w:p>
    <w:p w14:paraId="297C306D" w14:textId="77777777" w:rsidR="00001861" w:rsidRPr="00A720BB" w:rsidRDefault="00001861" w:rsidP="00425689">
      <w:pPr>
        <w:widowControl w:val="0"/>
        <w:numPr>
          <w:ilvl w:val="0"/>
          <w:numId w:val="11"/>
        </w:numPr>
        <w:spacing w:line="360" w:lineRule="auto"/>
        <w:rPr>
          <w:rFonts w:ascii="Calibri" w:hAnsi="Calibri"/>
          <w:sz w:val="24"/>
          <w:szCs w:val="24"/>
        </w:rPr>
      </w:pPr>
      <w:r w:rsidRPr="00A720BB">
        <w:rPr>
          <w:rFonts w:ascii="Calibri" w:hAnsi="Calibri"/>
          <w:sz w:val="24"/>
          <w:szCs w:val="24"/>
        </w:rPr>
        <w:t>la pubblicazione della sentenza di condanna;</w:t>
      </w:r>
    </w:p>
    <w:p w14:paraId="297C306E" w14:textId="77777777" w:rsidR="00001861" w:rsidRPr="00A720BB" w:rsidRDefault="00001861" w:rsidP="00425689">
      <w:pPr>
        <w:widowControl w:val="0"/>
        <w:numPr>
          <w:ilvl w:val="0"/>
          <w:numId w:val="11"/>
        </w:numPr>
        <w:spacing w:line="360" w:lineRule="auto"/>
        <w:rPr>
          <w:rFonts w:ascii="Calibri" w:hAnsi="Calibri"/>
          <w:sz w:val="24"/>
          <w:szCs w:val="24"/>
        </w:rPr>
      </w:pPr>
      <w:r w:rsidRPr="00A720BB">
        <w:rPr>
          <w:rFonts w:ascii="Calibri" w:hAnsi="Calibri"/>
          <w:sz w:val="24"/>
          <w:szCs w:val="24"/>
        </w:rPr>
        <w:t>la confisca.</w:t>
      </w:r>
    </w:p>
    <w:p w14:paraId="297C306F"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Le sanzioni predette vengono applicate previo accertamento della responsabilità, al termine di un vero e proprio processo penale a carico dell’</w:t>
      </w:r>
      <w:r w:rsidR="00E73570" w:rsidRPr="00A720BB">
        <w:rPr>
          <w:rFonts w:ascii="Calibri" w:hAnsi="Calibri"/>
          <w:sz w:val="24"/>
          <w:szCs w:val="24"/>
        </w:rPr>
        <w:t>ente</w:t>
      </w:r>
      <w:r w:rsidRPr="00A720BB">
        <w:rPr>
          <w:rFonts w:ascii="Calibri" w:hAnsi="Calibri"/>
          <w:sz w:val="24"/>
          <w:szCs w:val="24"/>
        </w:rPr>
        <w:t xml:space="preserve"> secondo le modalità stabilite dal D. Lgs. 231/01 e dal codice di procedura penale.</w:t>
      </w:r>
    </w:p>
    <w:p w14:paraId="297C3070" w14:textId="77777777" w:rsidR="00001861" w:rsidRPr="00A720BB" w:rsidRDefault="00001861" w:rsidP="00425689">
      <w:pPr>
        <w:widowControl w:val="0"/>
        <w:numPr>
          <w:ilvl w:val="0"/>
          <w:numId w:val="12"/>
        </w:numPr>
        <w:spacing w:line="360" w:lineRule="auto"/>
        <w:rPr>
          <w:rFonts w:ascii="Calibri" w:hAnsi="Calibri"/>
          <w:sz w:val="24"/>
          <w:szCs w:val="24"/>
          <w:u w:val="single"/>
        </w:rPr>
      </w:pPr>
      <w:r w:rsidRPr="00A720BB">
        <w:rPr>
          <w:rFonts w:ascii="Calibri" w:hAnsi="Calibri"/>
          <w:sz w:val="24"/>
          <w:szCs w:val="24"/>
          <w:u w:val="single"/>
        </w:rPr>
        <w:t>La sanzione pecuniaria</w:t>
      </w:r>
    </w:p>
    <w:p w14:paraId="297C3071"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La sanzione pecuniaria consiste nel pagamento di una somma di denaro nella misura determinata in concreto da parte del Giudice mediante un sistema di valutazione bifasico (c.d. sistema “per quote”). La sanzione viene irrogata in un numero non inferiore a cento e non superiore a mille quote ed il valore di ogni quota varia fra un minimo di euro 258,00 ad un massimo di euro 1.549,00.</w:t>
      </w:r>
    </w:p>
    <w:p w14:paraId="297C3072" w14:textId="77777777" w:rsidR="00001861" w:rsidRPr="00A720BB" w:rsidRDefault="00001861" w:rsidP="00425689">
      <w:pPr>
        <w:widowControl w:val="0"/>
        <w:numPr>
          <w:ilvl w:val="0"/>
          <w:numId w:val="12"/>
        </w:numPr>
        <w:spacing w:line="360" w:lineRule="auto"/>
        <w:rPr>
          <w:rFonts w:ascii="Calibri" w:hAnsi="Calibri"/>
          <w:sz w:val="24"/>
          <w:szCs w:val="24"/>
          <w:u w:val="single"/>
        </w:rPr>
      </w:pPr>
      <w:r w:rsidRPr="00A720BB">
        <w:rPr>
          <w:rFonts w:ascii="Calibri" w:hAnsi="Calibri"/>
          <w:sz w:val="24"/>
          <w:szCs w:val="24"/>
          <w:u w:val="single"/>
        </w:rPr>
        <w:t>Le sanzioni interdittive</w:t>
      </w:r>
    </w:p>
    <w:p w14:paraId="297C3073"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Le sanzioni interdittive consistono: </w:t>
      </w:r>
    </w:p>
    <w:p w14:paraId="297C3074" w14:textId="6E264D69" w:rsidR="00001861" w:rsidRPr="00F35942" w:rsidRDefault="00001861" w:rsidP="007B3040">
      <w:pPr>
        <w:pStyle w:val="Paragrafoelenco"/>
        <w:numPr>
          <w:ilvl w:val="0"/>
          <w:numId w:val="32"/>
        </w:numPr>
        <w:spacing w:line="360" w:lineRule="auto"/>
        <w:rPr>
          <w:rFonts w:ascii="Calibri" w:hAnsi="Calibri"/>
          <w:sz w:val="24"/>
          <w:szCs w:val="24"/>
        </w:rPr>
      </w:pPr>
      <w:r w:rsidRPr="00F35942">
        <w:rPr>
          <w:rFonts w:ascii="Calibri" w:hAnsi="Calibri"/>
          <w:sz w:val="24"/>
          <w:szCs w:val="24"/>
        </w:rPr>
        <w:t xml:space="preserve">nella interdizione dall'esercizio dell'attività; </w:t>
      </w:r>
    </w:p>
    <w:p w14:paraId="297C3075" w14:textId="5DB77026" w:rsidR="00001861" w:rsidRPr="00F35942" w:rsidRDefault="00001861" w:rsidP="007B3040">
      <w:pPr>
        <w:pStyle w:val="Paragrafoelenco"/>
        <w:numPr>
          <w:ilvl w:val="0"/>
          <w:numId w:val="32"/>
        </w:numPr>
        <w:spacing w:line="360" w:lineRule="auto"/>
        <w:rPr>
          <w:rFonts w:ascii="Calibri" w:hAnsi="Calibri"/>
          <w:sz w:val="24"/>
          <w:szCs w:val="24"/>
        </w:rPr>
      </w:pPr>
      <w:r w:rsidRPr="00F35942">
        <w:rPr>
          <w:rFonts w:ascii="Calibri" w:hAnsi="Calibri"/>
          <w:sz w:val="24"/>
          <w:szCs w:val="24"/>
        </w:rPr>
        <w:t xml:space="preserve">nella sospensione o revoca delle autorizzazioni, licenze o concessioni funzionali alla commissione dell'illecito; </w:t>
      </w:r>
    </w:p>
    <w:p w14:paraId="297C3076" w14:textId="49FF66BA" w:rsidR="00001861" w:rsidRPr="00F35942" w:rsidRDefault="00001861" w:rsidP="007B3040">
      <w:pPr>
        <w:pStyle w:val="Paragrafoelenco"/>
        <w:numPr>
          <w:ilvl w:val="0"/>
          <w:numId w:val="32"/>
        </w:numPr>
        <w:spacing w:line="360" w:lineRule="auto"/>
        <w:rPr>
          <w:rFonts w:ascii="Calibri" w:hAnsi="Calibri"/>
          <w:sz w:val="24"/>
          <w:szCs w:val="24"/>
        </w:rPr>
      </w:pPr>
      <w:r w:rsidRPr="00F35942">
        <w:rPr>
          <w:rFonts w:ascii="Calibri" w:hAnsi="Calibri"/>
          <w:sz w:val="24"/>
          <w:szCs w:val="24"/>
        </w:rPr>
        <w:t xml:space="preserve">nel divieto, temporaneo o definitivo, di contrattare con la Pubblica Amministrazione, salvo che per ottenere le prestazioni di un pubblico servizio; </w:t>
      </w:r>
    </w:p>
    <w:p w14:paraId="297C3077" w14:textId="6D1AF44E" w:rsidR="00001861" w:rsidRPr="00F35942" w:rsidRDefault="00001861" w:rsidP="007B3040">
      <w:pPr>
        <w:pStyle w:val="Paragrafoelenco"/>
        <w:numPr>
          <w:ilvl w:val="0"/>
          <w:numId w:val="32"/>
        </w:numPr>
        <w:spacing w:line="360" w:lineRule="auto"/>
        <w:rPr>
          <w:rFonts w:ascii="Calibri" w:hAnsi="Calibri"/>
          <w:sz w:val="24"/>
          <w:szCs w:val="24"/>
        </w:rPr>
      </w:pPr>
      <w:r w:rsidRPr="00F35942">
        <w:rPr>
          <w:rFonts w:ascii="Calibri" w:hAnsi="Calibri"/>
          <w:sz w:val="24"/>
          <w:szCs w:val="24"/>
        </w:rPr>
        <w:t>nell’esclusione da agevolazioni, finanziamenti, contributi o sussidi e nell'eventuale revoca di quelli già concessi;</w:t>
      </w:r>
    </w:p>
    <w:p w14:paraId="297C3078" w14:textId="75108DCF" w:rsidR="00001861" w:rsidRPr="00F35942" w:rsidRDefault="00001861" w:rsidP="007B3040">
      <w:pPr>
        <w:pStyle w:val="Paragrafoelenco"/>
        <w:numPr>
          <w:ilvl w:val="0"/>
          <w:numId w:val="32"/>
        </w:numPr>
        <w:spacing w:line="360" w:lineRule="auto"/>
        <w:rPr>
          <w:rFonts w:ascii="Calibri" w:hAnsi="Calibri"/>
          <w:sz w:val="24"/>
          <w:szCs w:val="24"/>
        </w:rPr>
      </w:pPr>
      <w:r w:rsidRPr="00F35942">
        <w:rPr>
          <w:rFonts w:ascii="Calibri" w:hAnsi="Calibri"/>
          <w:sz w:val="24"/>
          <w:szCs w:val="24"/>
        </w:rPr>
        <w:t xml:space="preserve">nel divieto, temporaneo o definitivo, di pubblicizzare beni o servizi. </w:t>
      </w:r>
    </w:p>
    <w:p w14:paraId="297C3079" w14:textId="77777777" w:rsidR="004742CB" w:rsidRPr="00A720BB" w:rsidRDefault="004742CB" w:rsidP="004742CB">
      <w:pPr>
        <w:spacing w:line="360" w:lineRule="auto"/>
        <w:rPr>
          <w:rFonts w:ascii="Calibri" w:hAnsi="Calibri"/>
          <w:sz w:val="24"/>
          <w:szCs w:val="24"/>
        </w:rPr>
      </w:pPr>
      <w:r w:rsidRPr="00A720BB">
        <w:rPr>
          <w:rFonts w:ascii="Calibri" w:hAnsi="Calibri"/>
          <w:sz w:val="24"/>
          <w:szCs w:val="24"/>
        </w:rPr>
        <w:t xml:space="preserve">Fermo restando quanto previsto dall'articolo 25, comma 5, le sanzioni interdittive hanno una durata non inferiore a tre mesi e non superiore a due anni, e trovano applicazione, anche </w:t>
      </w:r>
      <w:r w:rsidRPr="00A720BB">
        <w:rPr>
          <w:rFonts w:ascii="Calibri" w:hAnsi="Calibri"/>
          <w:sz w:val="24"/>
          <w:szCs w:val="24"/>
        </w:rPr>
        <w:lastRenderedPageBreak/>
        <w:t>congiuntamente tra loro, esclusivamente in relazione ai reati per i quali sono espressamente previste dal Decreto, quando ricorre almeno una delle seguenti condizioni:</w:t>
      </w:r>
    </w:p>
    <w:p w14:paraId="297C307A" w14:textId="7809DFC2" w:rsidR="00001861" w:rsidRPr="002F47AE" w:rsidRDefault="00001861" w:rsidP="007B3040">
      <w:pPr>
        <w:pStyle w:val="Paragrafoelenco"/>
        <w:numPr>
          <w:ilvl w:val="0"/>
          <w:numId w:val="33"/>
        </w:numPr>
        <w:spacing w:line="360" w:lineRule="auto"/>
        <w:rPr>
          <w:rFonts w:ascii="Calibri" w:hAnsi="Calibri"/>
          <w:sz w:val="24"/>
          <w:szCs w:val="24"/>
        </w:rPr>
      </w:pPr>
      <w:r w:rsidRPr="002F47AE">
        <w:rPr>
          <w:rFonts w:ascii="Calibri" w:hAnsi="Calibri"/>
          <w:sz w:val="24"/>
          <w:szCs w:val="24"/>
        </w:rPr>
        <w:t>l'</w:t>
      </w:r>
      <w:r w:rsidR="00E73570" w:rsidRPr="002F47AE">
        <w:rPr>
          <w:rFonts w:ascii="Calibri" w:hAnsi="Calibri"/>
          <w:sz w:val="24"/>
          <w:szCs w:val="24"/>
        </w:rPr>
        <w:t>ente</w:t>
      </w:r>
      <w:r w:rsidRPr="002F47AE">
        <w:rPr>
          <w:rFonts w:ascii="Calibri" w:hAnsi="Calibri"/>
          <w:sz w:val="24"/>
          <w:szCs w:val="24"/>
        </w:rPr>
        <w:t xml:space="preserve"> ha tratto dal reato un profitto di rilevante entità e il reato è stato commesso da un Soggetto Apicale ovvero da un Soggetto Subordinato quando, in quest’ultimo caso, la commissione del reato è stata determinata o agevolata da gravi carenze organizzative;</w:t>
      </w:r>
    </w:p>
    <w:p w14:paraId="297C307B" w14:textId="642ECA61" w:rsidR="00001861" w:rsidRPr="002F47AE" w:rsidRDefault="00001861" w:rsidP="007B3040">
      <w:pPr>
        <w:pStyle w:val="Paragrafoelenco"/>
        <w:numPr>
          <w:ilvl w:val="0"/>
          <w:numId w:val="33"/>
        </w:numPr>
        <w:spacing w:line="360" w:lineRule="auto"/>
        <w:rPr>
          <w:rFonts w:ascii="Calibri" w:hAnsi="Calibri"/>
          <w:sz w:val="24"/>
          <w:szCs w:val="24"/>
        </w:rPr>
      </w:pPr>
      <w:r w:rsidRPr="002F47AE">
        <w:rPr>
          <w:rFonts w:ascii="Calibri" w:hAnsi="Calibri"/>
          <w:sz w:val="24"/>
          <w:szCs w:val="24"/>
        </w:rPr>
        <w:t xml:space="preserve">in caso di reiterazione degli illeciti. </w:t>
      </w:r>
    </w:p>
    <w:p w14:paraId="297C307C" w14:textId="77777777" w:rsidR="00001861" w:rsidRPr="00A720BB" w:rsidRDefault="00001861" w:rsidP="00001861">
      <w:pPr>
        <w:spacing w:line="360" w:lineRule="auto"/>
        <w:rPr>
          <w:rFonts w:ascii="Calibri" w:hAnsi="Calibri"/>
          <w:sz w:val="24"/>
          <w:szCs w:val="24"/>
        </w:rPr>
      </w:pPr>
    </w:p>
    <w:p w14:paraId="297C307D"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Quand’anche sussistano una o entrambe le precedenti condizioni, le sanzioni interdittive</w:t>
      </w:r>
      <w:r w:rsidR="0046707F" w:rsidRPr="00A720BB">
        <w:rPr>
          <w:rFonts w:ascii="Calibri" w:hAnsi="Calibri"/>
          <w:sz w:val="24"/>
          <w:szCs w:val="24"/>
        </w:rPr>
        <w:t>,</w:t>
      </w:r>
      <w:r w:rsidRPr="00A720BB">
        <w:rPr>
          <w:rFonts w:ascii="Calibri" w:hAnsi="Calibri"/>
          <w:sz w:val="24"/>
          <w:szCs w:val="24"/>
        </w:rPr>
        <w:t xml:space="preserve"> non si applicano se sussiste anche solo una delle seguenti circostanze: </w:t>
      </w:r>
    </w:p>
    <w:p w14:paraId="297C307E" w14:textId="290F14D1" w:rsidR="00001861" w:rsidRPr="002F47AE" w:rsidRDefault="00001861" w:rsidP="007B3040">
      <w:pPr>
        <w:pStyle w:val="Paragrafoelenco"/>
        <w:numPr>
          <w:ilvl w:val="0"/>
          <w:numId w:val="34"/>
        </w:numPr>
        <w:spacing w:line="360" w:lineRule="auto"/>
        <w:rPr>
          <w:rFonts w:ascii="Calibri" w:hAnsi="Calibri"/>
          <w:sz w:val="24"/>
          <w:szCs w:val="24"/>
        </w:rPr>
      </w:pPr>
      <w:r w:rsidRPr="002F47AE">
        <w:rPr>
          <w:rFonts w:ascii="Calibri" w:hAnsi="Calibri"/>
          <w:sz w:val="24"/>
          <w:szCs w:val="24"/>
        </w:rPr>
        <w:t>l'autore del reato ha commesso il fatto nel prevalente interesse proprio o di terzi e l'</w:t>
      </w:r>
      <w:r w:rsidR="00E73570" w:rsidRPr="002F47AE">
        <w:rPr>
          <w:rFonts w:ascii="Calibri" w:hAnsi="Calibri"/>
          <w:sz w:val="24"/>
          <w:szCs w:val="24"/>
        </w:rPr>
        <w:t>ente</w:t>
      </w:r>
      <w:r w:rsidRPr="002F47AE">
        <w:rPr>
          <w:rFonts w:ascii="Calibri" w:hAnsi="Calibri"/>
          <w:sz w:val="24"/>
          <w:szCs w:val="24"/>
        </w:rPr>
        <w:t xml:space="preserve"> non ne ha ricavato vantaggio o ne ha ricavato un vantaggio minimo; </w:t>
      </w:r>
      <w:r w:rsidR="002F47AE" w:rsidRPr="002F47AE">
        <w:rPr>
          <w:rFonts w:ascii="Calibri" w:hAnsi="Calibri"/>
          <w:sz w:val="24"/>
          <w:szCs w:val="24"/>
        </w:rPr>
        <w:t>oppure</w:t>
      </w:r>
    </w:p>
    <w:p w14:paraId="297C3080" w14:textId="3D2583E5" w:rsidR="00001861" w:rsidRPr="002F47AE" w:rsidRDefault="00001861" w:rsidP="007B3040">
      <w:pPr>
        <w:pStyle w:val="Paragrafoelenco"/>
        <w:numPr>
          <w:ilvl w:val="0"/>
          <w:numId w:val="34"/>
        </w:numPr>
        <w:spacing w:line="360" w:lineRule="auto"/>
        <w:rPr>
          <w:rFonts w:ascii="Calibri" w:hAnsi="Calibri"/>
          <w:sz w:val="24"/>
          <w:szCs w:val="24"/>
        </w:rPr>
      </w:pPr>
      <w:r w:rsidRPr="002F47AE">
        <w:rPr>
          <w:rFonts w:ascii="Calibri" w:hAnsi="Calibri"/>
          <w:sz w:val="24"/>
          <w:szCs w:val="24"/>
        </w:rPr>
        <w:t xml:space="preserve">il danno patrimoniale cagionato è di particolare tenuità; </w:t>
      </w:r>
      <w:r w:rsidR="002F47AE" w:rsidRPr="002F47AE">
        <w:rPr>
          <w:rFonts w:ascii="Calibri" w:hAnsi="Calibri"/>
          <w:sz w:val="24"/>
          <w:szCs w:val="24"/>
        </w:rPr>
        <w:t>oppure</w:t>
      </w:r>
    </w:p>
    <w:p w14:paraId="297C3082" w14:textId="54DFEBF1" w:rsidR="00001861" w:rsidRPr="002F47AE" w:rsidRDefault="00001861" w:rsidP="007B3040">
      <w:pPr>
        <w:pStyle w:val="Paragrafoelenco"/>
        <w:numPr>
          <w:ilvl w:val="0"/>
          <w:numId w:val="34"/>
        </w:numPr>
        <w:spacing w:line="360" w:lineRule="auto"/>
        <w:rPr>
          <w:rFonts w:ascii="Calibri" w:hAnsi="Calibri"/>
          <w:sz w:val="24"/>
          <w:szCs w:val="24"/>
        </w:rPr>
      </w:pPr>
      <w:r w:rsidRPr="002F47AE">
        <w:rPr>
          <w:rFonts w:ascii="Calibri" w:hAnsi="Calibri"/>
          <w:sz w:val="24"/>
          <w:szCs w:val="24"/>
        </w:rPr>
        <w:t>prima della dichiarazione di apertura del dibattimento di primo grado, concorrono tutte le seguenti condizioni (qui di seguito, Condizioni ostative all’applicazione di una sanzione interdittiva):</w:t>
      </w:r>
    </w:p>
    <w:p w14:paraId="297C3083" w14:textId="77777777" w:rsidR="00001861" w:rsidRPr="00A720BB" w:rsidRDefault="00001861" w:rsidP="007B3040">
      <w:pPr>
        <w:widowControl w:val="0"/>
        <w:numPr>
          <w:ilvl w:val="0"/>
          <w:numId w:val="17"/>
        </w:numPr>
        <w:spacing w:line="360" w:lineRule="auto"/>
        <w:rPr>
          <w:rFonts w:ascii="Calibri" w:hAnsi="Calibri"/>
          <w:sz w:val="24"/>
          <w:szCs w:val="24"/>
        </w:rPr>
      </w:pPr>
      <w:r w:rsidRPr="00A720BB">
        <w:rPr>
          <w:rFonts w:ascii="Calibri" w:hAnsi="Calibri"/>
          <w:sz w:val="24"/>
          <w:szCs w:val="24"/>
        </w:rPr>
        <w:t>l'</w:t>
      </w:r>
      <w:r w:rsidR="00E73570" w:rsidRPr="00A720BB">
        <w:rPr>
          <w:rFonts w:ascii="Calibri" w:hAnsi="Calibri"/>
          <w:sz w:val="24"/>
          <w:szCs w:val="24"/>
        </w:rPr>
        <w:t>ente</w:t>
      </w:r>
      <w:r w:rsidRPr="00A720BB">
        <w:rPr>
          <w:rFonts w:ascii="Calibri" w:hAnsi="Calibri"/>
          <w:sz w:val="24"/>
          <w:szCs w:val="24"/>
        </w:rPr>
        <w:t xml:space="preserve"> ha risarcito integralmente il danno e ha eliminato le conseguenze dannose o pericolose del reato ovvero si è comunque efficacemente adoperato in tal senso;</w:t>
      </w:r>
    </w:p>
    <w:p w14:paraId="297C3084" w14:textId="77777777" w:rsidR="00001861" w:rsidRPr="00A720BB" w:rsidRDefault="00001861" w:rsidP="007B3040">
      <w:pPr>
        <w:widowControl w:val="0"/>
        <w:numPr>
          <w:ilvl w:val="0"/>
          <w:numId w:val="17"/>
        </w:numPr>
        <w:spacing w:line="360" w:lineRule="auto"/>
        <w:rPr>
          <w:rFonts w:ascii="Calibri" w:hAnsi="Calibri"/>
          <w:sz w:val="24"/>
          <w:szCs w:val="24"/>
        </w:rPr>
      </w:pPr>
      <w:r w:rsidRPr="00A720BB">
        <w:rPr>
          <w:rFonts w:ascii="Calibri" w:hAnsi="Calibri"/>
          <w:sz w:val="24"/>
          <w:szCs w:val="24"/>
        </w:rPr>
        <w:t>l'</w:t>
      </w:r>
      <w:r w:rsidR="00E73570" w:rsidRPr="00A720BB">
        <w:rPr>
          <w:rFonts w:ascii="Calibri" w:hAnsi="Calibri"/>
          <w:sz w:val="24"/>
          <w:szCs w:val="24"/>
        </w:rPr>
        <w:t>ente</w:t>
      </w:r>
      <w:r w:rsidRPr="00A720BB">
        <w:rPr>
          <w:rFonts w:ascii="Calibri" w:hAnsi="Calibri"/>
          <w:sz w:val="24"/>
          <w:szCs w:val="24"/>
        </w:rPr>
        <w:t xml:space="preserve"> ha eliminato le carenze organizzative che hanno determinato il reato mediante l'adozione e l'attuazione di un Modello;</w:t>
      </w:r>
    </w:p>
    <w:p w14:paraId="297C3085" w14:textId="77777777" w:rsidR="00001861" w:rsidRPr="00A720BB" w:rsidRDefault="00001861" w:rsidP="007B3040">
      <w:pPr>
        <w:widowControl w:val="0"/>
        <w:numPr>
          <w:ilvl w:val="0"/>
          <w:numId w:val="17"/>
        </w:numPr>
        <w:spacing w:line="360" w:lineRule="auto"/>
        <w:rPr>
          <w:rFonts w:ascii="Calibri" w:hAnsi="Calibri"/>
          <w:sz w:val="24"/>
          <w:szCs w:val="24"/>
        </w:rPr>
      </w:pPr>
      <w:r w:rsidRPr="00A720BB">
        <w:rPr>
          <w:rFonts w:ascii="Calibri" w:hAnsi="Calibri"/>
          <w:sz w:val="24"/>
          <w:szCs w:val="24"/>
        </w:rPr>
        <w:t>l'</w:t>
      </w:r>
      <w:r w:rsidR="00E73570" w:rsidRPr="00A720BB">
        <w:rPr>
          <w:rFonts w:ascii="Calibri" w:hAnsi="Calibri"/>
          <w:sz w:val="24"/>
          <w:szCs w:val="24"/>
        </w:rPr>
        <w:t>ente</w:t>
      </w:r>
      <w:r w:rsidRPr="00A720BB">
        <w:rPr>
          <w:rFonts w:ascii="Calibri" w:hAnsi="Calibri"/>
          <w:sz w:val="24"/>
          <w:szCs w:val="24"/>
        </w:rPr>
        <w:t xml:space="preserve"> ha messo a disposizione il profitto conseguito ai fini della confisca.</w:t>
      </w:r>
    </w:p>
    <w:p w14:paraId="297C3086" w14:textId="77777777" w:rsidR="00001861" w:rsidRPr="00A720BB" w:rsidRDefault="00001861" w:rsidP="00001861">
      <w:pPr>
        <w:spacing w:line="360" w:lineRule="auto"/>
        <w:ind w:left="720"/>
        <w:rPr>
          <w:rFonts w:ascii="Calibri" w:hAnsi="Calibri"/>
          <w:sz w:val="24"/>
          <w:szCs w:val="24"/>
        </w:rPr>
      </w:pPr>
    </w:p>
    <w:p w14:paraId="297C3087" w14:textId="77777777" w:rsidR="00001861" w:rsidRPr="00A720BB" w:rsidRDefault="00001861" w:rsidP="00425689">
      <w:pPr>
        <w:widowControl w:val="0"/>
        <w:numPr>
          <w:ilvl w:val="0"/>
          <w:numId w:val="12"/>
        </w:numPr>
        <w:spacing w:line="360" w:lineRule="auto"/>
        <w:rPr>
          <w:rFonts w:ascii="Calibri" w:hAnsi="Calibri"/>
          <w:sz w:val="24"/>
          <w:szCs w:val="24"/>
          <w:u w:val="single"/>
        </w:rPr>
      </w:pPr>
      <w:r w:rsidRPr="00A720BB">
        <w:rPr>
          <w:rFonts w:ascii="Calibri" w:hAnsi="Calibri"/>
          <w:sz w:val="24"/>
          <w:szCs w:val="24"/>
          <w:u w:val="single"/>
        </w:rPr>
        <w:t>La pubblicazione della sentenza di condanna</w:t>
      </w:r>
    </w:p>
    <w:p w14:paraId="297C3088" w14:textId="07F5B431" w:rsidR="00001861" w:rsidRPr="00A720BB" w:rsidRDefault="00001861" w:rsidP="00001861">
      <w:pPr>
        <w:spacing w:line="360" w:lineRule="auto"/>
        <w:rPr>
          <w:rFonts w:ascii="Calibri" w:hAnsi="Calibri"/>
          <w:sz w:val="24"/>
          <w:szCs w:val="24"/>
        </w:rPr>
      </w:pPr>
      <w:r w:rsidRPr="00A720BB">
        <w:rPr>
          <w:rFonts w:ascii="Calibri" w:hAnsi="Calibri"/>
          <w:sz w:val="24"/>
          <w:szCs w:val="24"/>
        </w:rPr>
        <w:t>La pubblicazione della sentenza di condanna consiste nella pubblicazione di quest’ultima una sola volta, per estratto o per intero, a cura della Cancelleria del Giudice, a spese dell'</w:t>
      </w:r>
      <w:r w:rsidR="00793B76">
        <w:rPr>
          <w:rFonts w:ascii="Calibri" w:hAnsi="Calibri"/>
          <w:sz w:val="24"/>
          <w:szCs w:val="24"/>
        </w:rPr>
        <w:t>e</w:t>
      </w:r>
      <w:r w:rsidR="00E73570" w:rsidRPr="00A720BB">
        <w:rPr>
          <w:rFonts w:ascii="Calibri" w:hAnsi="Calibri"/>
          <w:sz w:val="24"/>
          <w:szCs w:val="24"/>
        </w:rPr>
        <w:t>nte</w:t>
      </w:r>
      <w:r w:rsidRPr="00A720BB">
        <w:rPr>
          <w:rFonts w:ascii="Calibri" w:hAnsi="Calibri"/>
          <w:sz w:val="24"/>
          <w:szCs w:val="24"/>
        </w:rPr>
        <w:t>, in uno o più giornali indicati dallo stesso Giudice nella sentenza, nonché mediante affissione nel comune ove l'</w:t>
      </w:r>
      <w:r w:rsidR="00793B76">
        <w:rPr>
          <w:rFonts w:ascii="Calibri" w:hAnsi="Calibri"/>
          <w:sz w:val="24"/>
          <w:szCs w:val="24"/>
        </w:rPr>
        <w:t>e</w:t>
      </w:r>
      <w:r w:rsidR="00E73570" w:rsidRPr="00A720BB">
        <w:rPr>
          <w:rFonts w:ascii="Calibri" w:hAnsi="Calibri"/>
          <w:sz w:val="24"/>
          <w:szCs w:val="24"/>
        </w:rPr>
        <w:t>nte</w:t>
      </w:r>
      <w:r w:rsidRPr="00A720BB">
        <w:rPr>
          <w:rFonts w:ascii="Calibri" w:hAnsi="Calibri"/>
          <w:sz w:val="24"/>
          <w:szCs w:val="24"/>
        </w:rPr>
        <w:t xml:space="preserve"> ha la sede principale.</w:t>
      </w:r>
    </w:p>
    <w:p w14:paraId="297C3089" w14:textId="5AB640A6" w:rsidR="00001861" w:rsidRPr="00A720BB" w:rsidRDefault="00001861" w:rsidP="00001861">
      <w:pPr>
        <w:spacing w:line="360" w:lineRule="auto"/>
        <w:rPr>
          <w:rFonts w:ascii="Calibri" w:hAnsi="Calibri"/>
          <w:sz w:val="24"/>
          <w:szCs w:val="24"/>
        </w:rPr>
      </w:pPr>
      <w:r w:rsidRPr="00A720BB">
        <w:rPr>
          <w:rFonts w:ascii="Calibri" w:hAnsi="Calibri"/>
          <w:sz w:val="24"/>
          <w:szCs w:val="24"/>
        </w:rPr>
        <w:lastRenderedPageBreak/>
        <w:t>La pubblicazione della sentenza di condanna può essere disposta quando nei confronti dell'</w:t>
      </w:r>
      <w:r w:rsidR="00793B76">
        <w:rPr>
          <w:rFonts w:ascii="Calibri" w:hAnsi="Calibri"/>
          <w:sz w:val="24"/>
          <w:szCs w:val="24"/>
        </w:rPr>
        <w:t>e</w:t>
      </w:r>
      <w:r w:rsidR="00E73570" w:rsidRPr="00A720BB">
        <w:rPr>
          <w:rFonts w:ascii="Calibri" w:hAnsi="Calibri"/>
          <w:sz w:val="24"/>
          <w:szCs w:val="24"/>
        </w:rPr>
        <w:t>nte</w:t>
      </w:r>
      <w:r w:rsidRPr="00A720BB">
        <w:rPr>
          <w:rFonts w:ascii="Calibri" w:hAnsi="Calibri"/>
          <w:sz w:val="24"/>
          <w:szCs w:val="24"/>
        </w:rPr>
        <w:t xml:space="preserve"> viene applicata una sanzione interdittiva.</w:t>
      </w:r>
    </w:p>
    <w:p w14:paraId="297C308A" w14:textId="77777777" w:rsidR="00001861" w:rsidRPr="00A720BB" w:rsidRDefault="00001861" w:rsidP="00001861">
      <w:pPr>
        <w:spacing w:line="360" w:lineRule="auto"/>
        <w:rPr>
          <w:rFonts w:ascii="Calibri" w:hAnsi="Calibri"/>
          <w:sz w:val="24"/>
          <w:szCs w:val="24"/>
        </w:rPr>
      </w:pPr>
    </w:p>
    <w:p w14:paraId="297C308B" w14:textId="77777777" w:rsidR="00001861" w:rsidRPr="00A720BB" w:rsidRDefault="00001861" w:rsidP="00425689">
      <w:pPr>
        <w:widowControl w:val="0"/>
        <w:numPr>
          <w:ilvl w:val="0"/>
          <w:numId w:val="12"/>
        </w:numPr>
        <w:spacing w:line="360" w:lineRule="auto"/>
        <w:rPr>
          <w:rFonts w:ascii="Calibri" w:hAnsi="Calibri"/>
          <w:sz w:val="24"/>
          <w:szCs w:val="24"/>
          <w:u w:val="single"/>
        </w:rPr>
      </w:pPr>
      <w:r w:rsidRPr="00A720BB">
        <w:rPr>
          <w:rFonts w:ascii="Calibri" w:hAnsi="Calibri"/>
          <w:sz w:val="24"/>
          <w:szCs w:val="24"/>
          <w:u w:val="single"/>
        </w:rPr>
        <w:t>La confisca</w:t>
      </w:r>
    </w:p>
    <w:p w14:paraId="297C308C"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La confisca consiste nell’acquisizione coattiva da parte dello Stato del prezzo o del profitto del reato, salvo che per la parte che può essere restituita al danneggiato e fatti in ogni caso salvi i diritti acquisiti dai terzi in buona fede; quando non è possibile eseguire la confisca in natura, la stessa può avere ad oggetto somme di denaro, beni o altre utilità di valore equivalente al prezzo o al profitto del reato.</w:t>
      </w:r>
    </w:p>
    <w:p w14:paraId="297C308D"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Appare opportuno evidenziare, infine, che l’Autorità Giudiziaria può, inoltre, a mente del Decreto, disporre: </w:t>
      </w:r>
    </w:p>
    <w:p w14:paraId="297C308E" w14:textId="02BE1252" w:rsidR="00001861" w:rsidRPr="00793B76" w:rsidRDefault="00001861" w:rsidP="007B3040">
      <w:pPr>
        <w:pStyle w:val="Paragrafoelenco"/>
        <w:numPr>
          <w:ilvl w:val="0"/>
          <w:numId w:val="35"/>
        </w:numPr>
        <w:spacing w:line="360" w:lineRule="auto"/>
        <w:rPr>
          <w:rFonts w:ascii="Calibri" w:hAnsi="Calibri"/>
          <w:sz w:val="24"/>
          <w:szCs w:val="24"/>
        </w:rPr>
      </w:pPr>
      <w:r w:rsidRPr="00793B76">
        <w:rPr>
          <w:rFonts w:ascii="Calibri" w:hAnsi="Calibri"/>
          <w:sz w:val="24"/>
          <w:szCs w:val="24"/>
          <w:u w:val="single"/>
        </w:rPr>
        <w:t>il sequestro preventivo</w:t>
      </w:r>
      <w:r w:rsidRPr="00793B76">
        <w:rPr>
          <w:rFonts w:ascii="Calibri" w:hAnsi="Calibri"/>
          <w:sz w:val="24"/>
          <w:szCs w:val="24"/>
        </w:rPr>
        <w:t xml:space="preserve"> delle cose di cui è consentita la confisca (art. 53); </w:t>
      </w:r>
    </w:p>
    <w:p w14:paraId="297C3091" w14:textId="0AB3757F" w:rsidR="0065693C" w:rsidRPr="00793B76" w:rsidRDefault="00001861" w:rsidP="007B3040">
      <w:pPr>
        <w:pStyle w:val="Paragrafoelenco"/>
        <w:numPr>
          <w:ilvl w:val="0"/>
          <w:numId w:val="35"/>
        </w:numPr>
        <w:spacing w:line="360" w:lineRule="auto"/>
        <w:rPr>
          <w:rFonts w:ascii="Calibri" w:hAnsi="Calibri"/>
          <w:sz w:val="24"/>
          <w:szCs w:val="24"/>
        </w:rPr>
      </w:pPr>
      <w:r w:rsidRPr="00793B76">
        <w:rPr>
          <w:rFonts w:ascii="Calibri" w:hAnsi="Calibri"/>
          <w:sz w:val="24"/>
          <w:szCs w:val="24"/>
          <w:u w:val="single"/>
        </w:rPr>
        <w:t>il sequestro conservativo</w:t>
      </w:r>
      <w:r w:rsidRPr="00793B76">
        <w:rPr>
          <w:rFonts w:ascii="Calibri" w:hAnsi="Calibri"/>
          <w:sz w:val="24"/>
          <w:szCs w:val="24"/>
        </w:rPr>
        <w:t xml:space="preserve"> dei beni mobili e immobili dell’Ente qualora sia riscontrata la fondata ragione di ritenere che </w:t>
      </w:r>
      <w:r w:rsidRPr="00793B76">
        <w:rPr>
          <w:rFonts w:ascii="Calibri" w:hAnsi="Calibri"/>
          <w:i/>
          <w:sz w:val="24"/>
          <w:szCs w:val="24"/>
        </w:rPr>
        <w:t>manchino o si disperdano le garanzie per il pagamento della sanzione pecuniaria, delle spese del procedimento o di altre somme dovute allo Stato</w:t>
      </w:r>
      <w:r w:rsidRPr="00793B76">
        <w:rPr>
          <w:rFonts w:ascii="Calibri" w:hAnsi="Calibri"/>
          <w:sz w:val="24"/>
          <w:szCs w:val="24"/>
        </w:rPr>
        <w:t xml:space="preserve"> (art. 54).</w:t>
      </w:r>
    </w:p>
    <w:p w14:paraId="297C3092" w14:textId="77777777" w:rsidR="0065693C" w:rsidRPr="00A720BB" w:rsidRDefault="0065693C" w:rsidP="00001861">
      <w:pPr>
        <w:spacing w:line="360" w:lineRule="auto"/>
        <w:rPr>
          <w:rFonts w:ascii="Calibri" w:hAnsi="Calibri"/>
          <w:sz w:val="24"/>
          <w:szCs w:val="24"/>
        </w:rPr>
      </w:pPr>
    </w:p>
    <w:p w14:paraId="297C3093" w14:textId="028B48A9" w:rsidR="00001861" w:rsidRPr="00A720BB" w:rsidRDefault="00605562" w:rsidP="00B677FB">
      <w:pPr>
        <w:pStyle w:val="Titolo2"/>
      </w:pPr>
      <w:bookmarkStart w:id="45" w:name="_Toc164662045"/>
      <w:bookmarkStart w:id="46" w:name="_Toc197958628"/>
      <w:bookmarkStart w:id="47" w:name="_Toc282526484"/>
      <w:bookmarkStart w:id="48" w:name="_Toc3282170"/>
      <w:bookmarkStart w:id="49" w:name="_Toc167120272"/>
      <w:r w:rsidRPr="00A720BB">
        <w:t>4</w:t>
      </w:r>
      <w:r w:rsidR="00001861" w:rsidRPr="00A720BB">
        <w:t xml:space="preserve">.5. Presupposti e finalità dell’adozione e dell’attuazione di un </w:t>
      </w:r>
      <w:bookmarkEnd w:id="45"/>
      <w:bookmarkEnd w:id="46"/>
      <w:bookmarkEnd w:id="47"/>
      <w:bookmarkEnd w:id="48"/>
      <w:r w:rsidR="00F672BB" w:rsidRPr="00A720BB">
        <w:t>Modello Organizzativo e Gestionale</w:t>
      </w:r>
      <w:bookmarkEnd w:id="49"/>
    </w:p>
    <w:p w14:paraId="297C3094" w14:textId="0DDFFA90" w:rsidR="00001861" w:rsidRPr="00A720BB" w:rsidRDefault="00001861" w:rsidP="00001861">
      <w:pPr>
        <w:spacing w:line="360" w:lineRule="auto"/>
        <w:rPr>
          <w:rFonts w:ascii="Calibri" w:hAnsi="Calibri"/>
          <w:sz w:val="24"/>
          <w:szCs w:val="24"/>
        </w:rPr>
      </w:pPr>
      <w:r w:rsidRPr="00A720BB">
        <w:rPr>
          <w:rFonts w:ascii="Calibri" w:hAnsi="Calibri"/>
          <w:sz w:val="24"/>
          <w:szCs w:val="24"/>
        </w:rPr>
        <w:t>Il Decreto prevede, agli artt. 6 e 7, forme specifiche di esonero della responsabilità amministrativa dell’</w:t>
      </w:r>
      <w:r w:rsidR="00793B76">
        <w:rPr>
          <w:rFonts w:ascii="Calibri" w:hAnsi="Calibri"/>
          <w:sz w:val="24"/>
          <w:szCs w:val="24"/>
        </w:rPr>
        <w:t>e</w:t>
      </w:r>
      <w:r w:rsidRPr="00A720BB">
        <w:rPr>
          <w:rFonts w:ascii="Calibri" w:hAnsi="Calibri"/>
          <w:sz w:val="24"/>
          <w:szCs w:val="24"/>
        </w:rPr>
        <w:t>nte.</w:t>
      </w:r>
    </w:p>
    <w:p w14:paraId="297C3095" w14:textId="52CFD4FA"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A mente dell’art. 6, comma I, nell’ipotesi in cui i fatti di reato </w:t>
      </w:r>
      <w:r w:rsidRPr="00A720BB">
        <w:rPr>
          <w:rFonts w:ascii="Calibri" w:hAnsi="Calibri"/>
          <w:sz w:val="24"/>
          <w:szCs w:val="24"/>
          <w:u w:val="single"/>
        </w:rPr>
        <w:t>siano addebitati a soggetti in posizione apicale</w:t>
      </w:r>
      <w:r w:rsidRPr="00A720BB">
        <w:rPr>
          <w:rFonts w:ascii="Calibri" w:hAnsi="Calibri"/>
          <w:sz w:val="24"/>
          <w:szCs w:val="24"/>
        </w:rPr>
        <w:t>, l’</w:t>
      </w:r>
      <w:r w:rsidR="00793B76">
        <w:rPr>
          <w:rFonts w:ascii="Calibri" w:hAnsi="Calibri"/>
          <w:sz w:val="24"/>
          <w:szCs w:val="24"/>
        </w:rPr>
        <w:t>e</w:t>
      </w:r>
      <w:r w:rsidRPr="00A720BB">
        <w:rPr>
          <w:rFonts w:ascii="Calibri" w:hAnsi="Calibri"/>
          <w:sz w:val="24"/>
          <w:szCs w:val="24"/>
        </w:rPr>
        <w:t>nte non è ritenuto responsabile se prova che:</w:t>
      </w:r>
    </w:p>
    <w:p w14:paraId="297C3096" w14:textId="615A6552" w:rsidR="00001861" w:rsidRPr="00A720BB" w:rsidRDefault="00001861" w:rsidP="00425689">
      <w:pPr>
        <w:widowControl w:val="0"/>
        <w:numPr>
          <w:ilvl w:val="0"/>
          <w:numId w:val="8"/>
        </w:numPr>
        <w:tabs>
          <w:tab w:val="clear" w:pos="720"/>
          <w:tab w:val="num" w:pos="426"/>
        </w:tabs>
        <w:spacing w:line="360" w:lineRule="auto"/>
        <w:ind w:left="426" w:hanging="426"/>
        <w:rPr>
          <w:rFonts w:ascii="Calibri" w:hAnsi="Calibri"/>
          <w:sz w:val="24"/>
          <w:szCs w:val="24"/>
        </w:rPr>
      </w:pPr>
      <w:r w:rsidRPr="00A720BB">
        <w:rPr>
          <w:rFonts w:ascii="Calibri" w:hAnsi="Calibri"/>
          <w:sz w:val="24"/>
          <w:szCs w:val="24"/>
        </w:rPr>
        <w:t xml:space="preserve">ha adottato ed attuato, prima della commissione del fatto, un Modello di Gestione, Organizzazione e Controllo (di seguito, per brevità, anche solo </w:t>
      </w:r>
      <w:r w:rsidR="00605562" w:rsidRPr="00A720BB">
        <w:rPr>
          <w:rFonts w:ascii="Calibri" w:hAnsi="Calibri"/>
          <w:sz w:val="24"/>
          <w:szCs w:val="24"/>
        </w:rPr>
        <w:t>“</w:t>
      </w:r>
      <w:r w:rsidRPr="00A720BB">
        <w:rPr>
          <w:rFonts w:ascii="Calibri" w:hAnsi="Calibri"/>
          <w:sz w:val="24"/>
          <w:szCs w:val="24"/>
        </w:rPr>
        <w:t>Modello</w:t>
      </w:r>
      <w:r w:rsidR="00605562" w:rsidRPr="00A720BB">
        <w:rPr>
          <w:rFonts w:ascii="Calibri" w:hAnsi="Calibri"/>
          <w:sz w:val="24"/>
          <w:szCs w:val="24"/>
        </w:rPr>
        <w:t>” o “Modello Organizzativo”</w:t>
      </w:r>
      <w:r w:rsidRPr="00A720BB">
        <w:rPr>
          <w:rFonts w:ascii="Calibri" w:hAnsi="Calibri"/>
          <w:sz w:val="24"/>
          <w:szCs w:val="24"/>
        </w:rPr>
        <w:t>) idoneo a prevenire reati della specie di quello verificatosi;</w:t>
      </w:r>
    </w:p>
    <w:p w14:paraId="297C3097" w14:textId="77777777" w:rsidR="00001861" w:rsidRPr="00A720BB" w:rsidRDefault="00001861" w:rsidP="00425689">
      <w:pPr>
        <w:widowControl w:val="0"/>
        <w:numPr>
          <w:ilvl w:val="0"/>
          <w:numId w:val="8"/>
        </w:numPr>
        <w:tabs>
          <w:tab w:val="clear" w:pos="720"/>
          <w:tab w:val="num" w:pos="426"/>
        </w:tabs>
        <w:spacing w:line="360" w:lineRule="auto"/>
        <w:ind w:left="426" w:hanging="426"/>
        <w:rPr>
          <w:rFonts w:ascii="Calibri" w:hAnsi="Calibri"/>
          <w:sz w:val="24"/>
          <w:szCs w:val="24"/>
        </w:rPr>
      </w:pPr>
      <w:r w:rsidRPr="00A720BB">
        <w:rPr>
          <w:rFonts w:ascii="Calibri" w:hAnsi="Calibri"/>
          <w:sz w:val="24"/>
          <w:szCs w:val="24"/>
        </w:rPr>
        <w:t xml:space="preserve">ha nominato un organismo, indipendente e con poteri autonomi, che vigili sul </w:t>
      </w:r>
      <w:r w:rsidRPr="00A720BB">
        <w:rPr>
          <w:rFonts w:ascii="Calibri" w:hAnsi="Calibri"/>
          <w:sz w:val="24"/>
          <w:szCs w:val="24"/>
        </w:rPr>
        <w:lastRenderedPageBreak/>
        <w:t xml:space="preserve">funzionamento e l’osservanza del Modello e ne curi l’aggiornamento (di seguito, anche ‘Organismo di Vigilanza’ o ‘OdV’ o anche solo ‘Organismo’); </w:t>
      </w:r>
    </w:p>
    <w:p w14:paraId="297C3098" w14:textId="77777777" w:rsidR="00001861" w:rsidRPr="00A720BB" w:rsidRDefault="00001861" w:rsidP="00425689">
      <w:pPr>
        <w:widowControl w:val="0"/>
        <w:numPr>
          <w:ilvl w:val="0"/>
          <w:numId w:val="8"/>
        </w:numPr>
        <w:tabs>
          <w:tab w:val="clear" w:pos="720"/>
          <w:tab w:val="num" w:pos="426"/>
        </w:tabs>
        <w:spacing w:line="360" w:lineRule="auto"/>
        <w:ind w:left="426" w:hanging="426"/>
        <w:rPr>
          <w:rFonts w:ascii="Calibri" w:hAnsi="Calibri"/>
          <w:sz w:val="24"/>
          <w:szCs w:val="24"/>
        </w:rPr>
      </w:pPr>
      <w:r w:rsidRPr="00A720BB">
        <w:rPr>
          <w:rFonts w:ascii="Calibri" w:hAnsi="Calibri"/>
          <w:sz w:val="24"/>
          <w:szCs w:val="24"/>
        </w:rPr>
        <w:t>il reato è stato commesso eludendo fraudolentemente le misure previste nel Modello;</w:t>
      </w:r>
    </w:p>
    <w:p w14:paraId="297C3099" w14:textId="77777777" w:rsidR="00001861" w:rsidRPr="00A720BB" w:rsidRDefault="00001861" w:rsidP="00425689">
      <w:pPr>
        <w:widowControl w:val="0"/>
        <w:numPr>
          <w:ilvl w:val="0"/>
          <w:numId w:val="8"/>
        </w:numPr>
        <w:tabs>
          <w:tab w:val="clear" w:pos="720"/>
          <w:tab w:val="num" w:pos="426"/>
        </w:tabs>
        <w:spacing w:line="360" w:lineRule="auto"/>
        <w:ind w:left="426" w:hanging="426"/>
        <w:rPr>
          <w:rFonts w:ascii="Calibri" w:hAnsi="Calibri"/>
          <w:sz w:val="24"/>
          <w:szCs w:val="24"/>
        </w:rPr>
      </w:pPr>
      <w:r w:rsidRPr="00A720BB">
        <w:rPr>
          <w:rFonts w:ascii="Calibri" w:hAnsi="Calibri"/>
          <w:sz w:val="24"/>
          <w:szCs w:val="24"/>
        </w:rPr>
        <w:t>non vi è stata omessa o insufficiente vigilanza da parte dell’OdV.</w:t>
      </w:r>
    </w:p>
    <w:p w14:paraId="2DD4212E" w14:textId="7FF7352B" w:rsidR="00FA540F" w:rsidRPr="0059655B" w:rsidRDefault="008509A4" w:rsidP="004C0235">
      <w:pPr>
        <w:spacing w:line="360" w:lineRule="auto"/>
        <w:rPr>
          <w:rFonts w:ascii="Calibri" w:hAnsi="Calibri"/>
          <w:sz w:val="24"/>
          <w:szCs w:val="24"/>
        </w:rPr>
      </w:pPr>
      <w:r w:rsidRPr="00A720BB">
        <w:rPr>
          <w:rFonts w:ascii="Calibri" w:hAnsi="Calibri"/>
          <w:sz w:val="24"/>
          <w:szCs w:val="24"/>
        </w:rPr>
        <w:t>Inoltre</w:t>
      </w:r>
      <w:r w:rsidR="00CF4A6D" w:rsidRPr="00A720BB">
        <w:rPr>
          <w:rFonts w:ascii="Calibri" w:hAnsi="Calibri"/>
          <w:sz w:val="24"/>
          <w:szCs w:val="24"/>
        </w:rPr>
        <w:t>,</w:t>
      </w:r>
      <w:r w:rsidR="005D4EA2" w:rsidRPr="00A720BB">
        <w:rPr>
          <w:rFonts w:ascii="Calibri" w:hAnsi="Calibri"/>
          <w:sz w:val="24"/>
          <w:szCs w:val="24"/>
        </w:rPr>
        <w:t xml:space="preserve"> </w:t>
      </w:r>
      <w:r w:rsidRPr="00A720BB">
        <w:rPr>
          <w:rFonts w:ascii="Calibri" w:hAnsi="Calibri"/>
          <w:sz w:val="24"/>
          <w:szCs w:val="24"/>
        </w:rPr>
        <w:t xml:space="preserve">l’art. 6 </w:t>
      </w:r>
      <w:r w:rsidR="00CF4A6D" w:rsidRPr="00A720BB">
        <w:rPr>
          <w:rFonts w:ascii="Calibri" w:hAnsi="Calibri"/>
          <w:sz w:val="24"/>
          <w:szCs w:val="24"/>
        </w:rPr>
        <w:t xml:space="preserve">comma 2 bis </w:t>
      </w:r>
      <w:r w:rsidRPr="00A720BB">
        <w:rPr>
          <w:rFonts w:ascii="Calibri" w:hAnsi="Calibri"/>
          <w:sz w:val="24"/>
          <w:szCs w:val="24"/>
        </w:rPr>
        <w:t xml:space="preserve">espressamente stabilisce che </w:t>
      </w:r>
      <w:r w:rsidR="00223E7C">
        <w:rPr>
          <w:rFonts w:ascii="Calibri" w:hAnsi="Calibri"/>
          <w:sz w:val="24"/>
          <w:szCs w:val="24"/>
        </w:rPr>
        <w:t xml:space="preserve">i </w:t>
      </w:r>
      <w:r w:rsidRPr="00A720BB">
        <w:rPr>
          <w:rFonts w:ascii="Calibri" w:hAnsi="Calibri"/>
          <w:sz w:val="24"/>
          <w:szCs w:val="24"/>
        </w:rPr>
        <w:t xml:space="preserve">Modelli </w:t>
      </w:r>
      <w:r w:rsidR="004C0235" w:rsidRPr="00A720BB">
        <w:rPr>
          <w:rFonts w:ascii="Calibri" w:hAnsi="Calibri"/>
          <w:sz w:val="24"/>
          <w:szCs w:val="24"/>
        </w:rPr>
        <w:t xml:space="preserve">Organizzativi e Gestionali prevedano, ai sensi del decreto legislativo </w:t>
      </w:r>
      <w:r w:rsidR="00615CA5">
        <w:rPr>
          <w:rFonts w:ascii="Calibri" w:hAnsi="Calibri"/>
          <w:sz w:val="24"/>
          <w:szCs w:val="24"/>
        </w:rPr>
        <w:t xml:space="preserve">n. 24/2023 </w:t>
      </w:r>
      <w:r w:rsidR="004C0235" w:rsidRPr="00A720BB">
        <w:rPr>
          <w:rFonts w:ascii="Calibri" w:hAnsi="Calibri"/>
          <w:sz w:val="24"/>
          <w:szCs w:val="24"/>
        </w:rPr>
        <w:t xml:space="preserve">attuativo della Direttiva </w:t>
      </w:r>
      <w:r w:rsidR="00852F13" w:rsidRPr="00A720BB">
        <w:rPr>
          <w:rFonts w:ascii="Calibri" w:hAnsi="Calibri"/>
          <w:sz w:val="24"/>
          <w:szCs w:val="24"/>
        </w:rPr>
        <w:t>(UE) 2019/1937 del Parlamento europeo e del Consiglio del 23 ottobre 2019</w:t>
      </w:r>
      <w:r w:rsidR="009065F6">
        <w:rPr>
          <w:rFonts w:ascii="Calibri" w:hAnsi="Calibri"/>
          <w:sz w:val="24"/>
          <w:szCs w:val="24"/>
        </w:rPr>
        <w:t xml:space="preserve">: </w:t>
      </w:r>
      <w:r w:rsidR="00852F13" w:rsidRPr="00A720BB">
        <w:rPr>
          <w:rFonts w:ascii="Calibri" w:hAnsi="Calibri"/>
          <w:sz w:val="24"/>
          <w:szCs w:val="24"/>
        </w:rPr>
        <w:t>i canali</w:t>
      </w:r>
      <w:r w:rsidR="009065F6">
        <w:rPr>
          <w:rFonts w:ascii="Calibri" w:hAnsi="Calibri"/>
          <w:sz w:val="24"/>
          <w:szCs w:val="24"/>
        </w:rPr>
        <w:t xml:space="preserve"> interni di segnalazione di </w:t>
      </w:r>
      <w:r w:rsidR="00E03DC4">
        <w:rPr>
          <w:rFonts w:ascii="Calibri" w:hAnsi="Calibri"/>
          <w:sz w:val="24"/>
          <w:szCs w:val="24"/>
        </w:rPr>
        <w:t>violazioni del diritto dell’Unione e delle disposizioni normative nazionali;</w:t>
      </w:r>
      <w:r w:rsidR="003670A5" w:rsidRPr="00A720BB">
        <w:rPr>
          <w:rFonts w:ascii="Calibri" w:hAnsi="Calibri"/>
          <w:sz w:val="24"/>
          <w:szCs w:val="24"/>
        </w:rPr>
        <w:t xml:space="preserve"> il divieto di ritorsione</w:t>
      </w:r>
      <w:r w:rsidR="00E03DC4">
        <w:rPr>
          <w:rFonts w:ascii="Calibri" w:hAnsi="Calibri"/>
          <w:sz w:val="24"/>
          <w:szCs w:val="24"/>
        </w:rPr>
        <w:t xml:space="preserve"> nei confronti di chi effettua </w:t>
      </w:r>
      <w:r w:rsidR="00623F7A">
        <w:rPr>
          <w:rFonts w:ascii="Calibri" w:hAnsi="Calibri"/>
          <w:sz w:val="24"/>
          <w:szCs w:val="24"/>
        </w:rPr>
        <w:t>la segnalazione</w:t>
      </w:r>
      <w:r w:rsidR="00E03DC4">
        <w:rPr>
          <w:rFonts w:ascii="Calibri" w:hAnsi="Calibri"/>
          <w:sz w:val="24"/>
          <w:szCs w:val="24"/>
        </w:rPr>
        <w:t xml:space="preserve">; </w:t>
      </w:r>
      <w:r w:rsidR="00623F7A">
        <w:rPr>
          <w:rFonts w:ascii="Calibri" w:hAnsi="Calibri"/>
          <w:sz w:val="24"/>
          <w:szCs w:val="24"/>
        </w:rPr>
        <w:t>un</w:t>
      </w:r>
      <w:r w:rsidR="003670A5" w:rsidRPr="00A720BB">
        <w:rPr>
          <w:rFonts w:ascii="Calibri" w:hAnsi="Calibri"/>
          <w:sz w:val="24"/>
          <w:szCs w:val="24"/>
        </w:rPr>
        <w:t xml:space="preserve"> sistema disciplinare idoneo a sanzionare il mancato rispetto delle misure indicate </w:t>
      </w:r>
      <w:r w:rsidR="001C4985" w:rsidRPr="00A720BB">
        <w:rPr>
          <w:rFonts w:ascii="Calibri" w:hAnsi="Calibri"/>
          <w:sz w:val="24"/>
          <w:szCs w:val="24"/>
        </w:rPr>
        <w:t xml:space="preserve">nel </w:t>
      </w:r>
      <w:r w:rsidR="001C4985" w:rsidRPr="0059655B">
        <w:rPr>
          <w:rFonts w:ascii="Calibri" w:hAnsi="Calibri"/>
          <w:sz w:val="24"/>
          <w:szCs w:val="24"/>
        </w:rPr>
        <w:t>Modello</w:t>
      </w:r>
      <w:r w:rsidR="003670A5" w:rsidRPr="0059655B">
        <w:rPr>
          <w:rFonts w:ascii="Calibri" w:hAnsi="Calibri"/>
          <w:sz w:val="24"/>
          <w:szCs w:val="24"/>
        </w:rPr>
        <w:t xml:space="preserve"> Organizzativo e Gestionale stesso, ai sensi dell’art. 6, comma 2 </w:t>
      </w:r>
      <w:r w:rsidR="00FA540F" w:rsidRPr="0059655B">
        <w:rPr>
          <w:rFonts w:ascii="Calibri" w:hAnsi="Calibri"/>
          <w:sz w:val="24"/>
          <w:szCs w:val="24"/>
        </w:rPr>
        <w:t xml:space="preserve">lett. e) del D. Lgs. 231/2001. </w:t>
      </w:r>
    </w:p>
    <w:p w14:paraId="731CFF79" w14:textId="49BFAC87" w:rsidR="00A87145" w:rsidRPr="0059655B" w:rsidRDefault="00A87145" w:rsidP="00A87145">
      <w:pPr>
        <w:spacing w:line="360" w:lineRule="auto"/>
        <w:rPr>
          <w:rFonts w:ascii="Calibri" w:hAnsi="Calibri"/>
          <w:sz w:val="24"/>
          <w:szCs w:val="24"/>
        </w:rPr>
      </w:pPr>
      <w:r w:rsidRPr="0059655B">
        <w:rPr>
          <w:rFonts w:ascii="Calibri" w:hAnsi="Calibri"/>
          <w:sz w:val="24"/>
          <w:szCs w:val="24"/>
        </w:rPr>
        <w:t xml:space="preserve">Costituiscono, a mero titolo di esempio, atti di ritorsione nei confronti del segnalante: </w:t>
      </w:r>
    </w:p>
    <w:p w14:paraId="3A81AFE1"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rPr>
      </w:pPr>
      <w:r w:rsidRPr="0059655B">
        <w:rPr>
          <w:rFonts w:asciiTheme="minorHAnsi" w:hAnsiTheme="minorHAnsi" w:cstheme="minorHAnsi"/>
          <w:sz w:val="24"/>
          <w:szCs w:val="24"/>
        </w:rPr>
        <w:t xml:space="preserve">il licenziamento, la sospensione o misure equivalenti; </w:t>
      </w:r>
    </w:p>
    <w:p w14:paraId="1C452C5F"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 retrocessione di grado o la mancata promozione; </w:t>
      </w:r>
    </w:p>
    <w:p w14:paraId="24C405FD"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il mutamento di funzioni, il cambiamento del luogo di lavoro, la riduzione dello stipendio, la modifica dell’orario di lavoro; </w:t>
      </w:r>
    </w:p>
    <w:p w14:paraId="0F268DB6"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 sospensione della formazione o qualsiasi restrizione dell’accesso alla stessa; </w:t>
      </w:r>
    </w:p>
    <w:p w14:paraId="55172794"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le note di merito negative o le referenze negative; </w:t>
      </w:r>
    </w:p>
    <w:p w14:paraId="745635E6"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l’adozione di misure disciplinari o di altra sanzione, anche pecuniaria; </w:t>
      </w:r>
    </w:p>
    <w:p w14:paraId="2A5EB04B"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 coercizione, l’intimidazione, le molestie o l’ostracismo; </w:t>
      </w:r>
    </w:p>
    <w:p w14:paraId="0D9DEAEA"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 discriminazione o comunque il trattamento sfavorevole; </w:t>
      </w:r>
    </w:p>
    <w:p w14:paraId="7E49D949"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la mancata conversione di un contratto di lavoro a termine in un contratto di lavoro a tempo indeterminato, laddove il lavoratore avesse una legittima aspettativa a detta conversione;</w:t>
      </w:r>
    </w:p>
    <w:p w14:paraId="7221D441" w14:textId="77777777" w:rsidR="00A87145" w:rsidRPr="0059655B" w:rsidRDefault="00A87145" w:rsidP="007B3040">
      <w:pPr>
        <w:pStyle w:val="Paragrafoelenco"/>
        <w:numPr>
          <w:ilvl w:val="0"/>
          <w:numId w:val="18"/>
        </w:numPr>
        <w:spacing w:after="120" w:line="360" w:lineRule="auto"/>
        <w:rPr>
          <w:rFonts w:asciiTheme="minorHAnsi" w:hAnsiTheme="minorHAnsi" w:cstheme="minorHAnsi"/>
          <w:sz w:val="24"/>
          <w:szCs w:val="24"/>
          <w:lang w:val="x-none"/>
        </w:rPr>
      </w:pPr>
      <w:r w:rsidRPr="0059655B">
        <w:rPr>
          <w:rFonts w:asciiTheme="minorHAnsi" w:hAnsiTheme="minorHAnsi" w:cstheme="minorHAnsi"/>
          <w:sz w:val="24"/>
          <w:szCs w:val="24"/>
          <w:lang w:val="x-none"/>
        </w:rPr>
        <w:t>il mancato rinnovo o la risoluzione anticipata di un contratto di lavoro a termine;</w:t>
      </w:r>
    </w:p>
    <w:p w14:paraId="16D8C2DE" w14:textId="77777777" w:rsidR="00A87145" w:rsidRPr="0059655B" w:rsidRDefault="00A87145" w:rsidP="007B3040">
      <w:pPr>
        <w:pStyle w:val="Paragrafoelenco"/>
        <w:numPr>
          <w:ilvl w:val="0"/>
          <w:numId w:val="18"/>
        </w:numPr>
        <w:spacing w:after="120" w:line="360" w:lineRule="auto"/>
        <w:jc w:val="left"/>
        <w:rPr>
          <w:rFonts w:asciiTheme="minorHAnsi" w:hAnsiTheme="minorHAnsi" w:cstheme="minorHAnsi"/>
          <w:sz w:val="24"/>
          <w:szCs w:val="24"/>
          <w:lang w:val="x-none"/>
        </w:rPr>
      </w:pPr>
      <w:r w:rsidRPr="0059655B">
        <w:rPr>
          <w:rFonts w:asciiTheme="minorHAnsi" w:hAnsiTheme="minorHAnsi" w:cstheme="minorHAnsi"/>
          <w:sz w:val="24"/>
          <w:szCs w:val="24"/>
          <w:lang w:val="x-none"/>
        </w:rPr>
        <w:lastRenderedPageBreak/>
        <w:t xml:space="preserve">i danni, anche alla reputazione della persona, in particolare sui social media, o i pregiudizi economici o finanziari, comprese la perdita di opportunità economiche e la perdita di redditi; </w:t>
      </w:r>
    </w:p>
    <w:p w14:paraId="14B87EDD" w14:textId="77777777" w:rsidR="00A87145" w:rsidRPr="0059655B" w:rsidRDefault="00A87145" w:rsidP="007B3040">
      <w:pPr>
        <w:pStyle w:val="Paragrafoelenco"/>
        <w:numPr>
          <w:ilvl w:val="0"/>
          <w:numId w:val="18"/>
        </w:numPr>
        <w:spacing w:after="120" w:line="360" w:lineRule="auto"/>
        <w:jc w:val="left"/>
        <w:rPr>
          <w:rFonts w:asciiTheme="minorHAnsi" w:hAnsiTheme="minorHAnsi" w:cstheme="minorHAnsi"/>
          <w:sz w:val="24"/>
          <w:szCs w:val="24"/>
          <w:lang w:val="x-none"/>
        </w:rPr>
      </w:pPr>
      <w:r w:rsidRPr="0059655B">
        <w:rPr>
          <w:rFonts w:asciiTheme="minorHAnsi" w:hAnsiTheme="minorHAnsi" w:cstheme="minorHAnsi"/>
          <w:sz w:val="24"/>
          <w:szCs w:val="24"/>
          <w:lang w:val="x-none"/>
        </w:rPr>
        <w:t>l’inserimento in elenchi impropri sulla base di un accordo settoriale o industriale formale o informale, che può comportare l’impossibilità per la persona di trovare un’occupazione nel settore o nell’industria in futuro;</w:t>
      </w:r>
    </w:p>
    <w:p w14:paraId="04E7B151" w14:textId="77777777" w:rsidR="00A87145" w:rsidRPr="0059655B" w:rsidRDefault="00A87145" w:rsidP="007B3040">
      <w:pPr>
        <w:pStyle w:val="Paragrafoelenco"/>
        <w:numPr>
          <w:ilvl w:val="0"/>
          <w:numId w:val="18"/>
        </w:numPr>
        <w:spacing w:after="120" w:line="360" w:lineRule="auto"/>
        <w:jc w:val="left"/>
        <w:rPr>
          <w:rFonts w:asciiTheme="minorHAnsi" w:hAnsiTheme="minorHAnsi" w:cstheme="minorHAnsi"/>
          <w:sz w:val="24"/>
          <w:szCs w:val="24"/>
          <w:lang w:val="x-none"/>
        </w:rPr>
      </w:pPr>
      <w:r w:rsidRPr="0059655B">
        <w:rPr>
          <w:rFonts w:asciiTheme="minorHAnsi" w:hAnsiTheme="minorHAnsi" w:cstheme="minorHAnsi"/>
          <w:sz w:val="24"/>
          <w:szCs w:val="24"/>
          <w:lang w:val="x-none"/>
        </w:rPr>
        <w:t>la conclusione anticipata o l’annullamento del contratto di fornitura di beni o servizi;</w:t>
      </w:r>
    </w:p>
    <w:p w14:paraId="478A1969" w14:textId="77777777" w:rsidR="00A87145" w:rsidRPr="0059655B" w:rsidRDefault="00A87145" w:rsidP="007B3040">
      <w:pPr>
        <w:pStyle w:val="Paragrafoelenco"/>
        <w:numPr>
          <w:ilvl w:val="0"/>
          <w:numId w:val="18"/>
        </w:numPr>
        <w:spacing w:after="120" w:line="360" w:lineRule="auto"/>
        <w:jc w:val="left"/>
        <w:rPr>
          <w:rFonts w:asciiTheme="minorHAnsi" w:hAnsiTheme="minorHAnsi" w:cstheme="minorHAnsi"/>
          <w:sz w:val="24"/>
          <w:szCs w:val="24"/>
          <w:lang w:val="x-none"/>
        </w:rPr>
      </w:pPr>
      <w:r w:rsidRPr="0059655B">
        <w:rPr>
          <w:rFonts w:asciiTheme="minorHAnsi" w:hAnsiTheme="minorHAnsi" w:cstheme="minorHAnsi"/>
          <w:sz w:val="24"/>
          <w:szCs w:val="24"/>
          <w:lang w:val="x-none"/>
        </w:rPr>
        <w:t xml:space="preserve">l’annullamento di una licenza o di un permesso; </w:t>
      </w:r>
    </w:p>
    <w:p w14:paraId="17FDB8B3" w14:textId="77777777" w:rsidR="00A87145" w:rsidRPr="0059655B" w:rsidRDefault="00A87145" w:rsidP="007B3040">
      <w:pPr>
        <w:pStyle w:val="Paragrafoelenco"/>
        <w:numPr>
          <w:ilvl w:val="0"/>
          <w:numId w:val="18"/>
        </w:numPr>
        <w:spacing w:after="120" w:line="360" w:lineRule="auto"/>
        <w:jc w:val="left"/>
        <w:rPr>
          <w:rFonts w:asciiTheme="minorHAnsi" w:hAnsiTheme="minorHAnsi" w:cstheme="minorHAnsi"/>
          <w:sz w:val="24"/>
          <w:szCs w:val="24"/>
          <w:lang w:val="x-none"/>
        </w:rPr>
      </w:pPr>
      <w:r w:rsidRPr="0059655B">
        <w:rPr>
          <w:rFonts w:asciiTheme="minorHAnsi" w:hAnsiTheme="minorHAnsi" w:cstheme="minorHAnsi"/>
          <w:sz w:val="24"/>
          <w:szCs w:val="24"/>
          <w:lang w:val="x-none"/>
        </w:rPr>
        <w:t>la richiesta di sottoposizione ad accertamenti psichiatrici o medici.</w:t>
      </w:r>
    </w:p>
    <w:p w14:paraId="7BA35F8C" w14:textId="2CED13B4" w:rsidR="00A87145" w:rsidRPr="00A720BB" w:rsidRDefault="00A87145" w:rsidP="00A514FC">
      <w:pPr>
        <w:spacing w:line="360" w:lineRule="auto"/>
        <w:rPr>
          <w:rFonts w:ascii="Calibri" w:hAnsi="Calibri"/>
          <w:sz w:val="24"/>
          <w:szCs w:val="24"/>
        </w:rPr>
      </w:pPr>
      <w:r w:rsidRPr="0059655B">
        <w:rPr>
          <w:rFonts w:ascii="Calibri" w:hAnsi="Calibri"/>
          <w:sz w:val="24"/>
          <w:szCs w:val="24"/>
        </w:rPr>
        <w:t>Si rammenta come, ai sensi di Legge, nell’ambito di procedimenti giudiziari</w:t>
      </w:r>
      <w:r w:rsidRPr="00A720BB">
        <w:rPr>
          <w:rFonts w:ascii="Calibri" w:hAnsi="Calibri"/>
          <w:sz w:val="24"/>
          <w:szCs w:val="24"/>
        </w:rPr>
        <w:t xml:space="preserve"> o amministrativi o comunque di controversie stragiudiziali aventi ad oggetto l’accertamento dei comportamenti, atti o omissioni di natura </w:t>
      </w:r>
      <w:r w:rsidR="00C06360" w:rsidRPr="00A720BB">
        <w:rPr>
          <w:rFonts w:ascii="Calibri" w:hAnsi="Calibri"/>
          <w:sz w:val="24"/>
          <w:szCs w:val="24"/>
        </w:rPr>
        <w:t>ritorsiva, si</w:t>
      </w:r>
      <w:r w:rsidRPr="00A720BB">
        <w:rPr>
          <w:rFonts w:ascii="Calibri" w:hAnsi="Calibri"/>
          <w:sz w:val="24"/>
          <w:szCs w:val="24"/>
        </w:rPr>
        <w:t xml:space="preserve"> presuma che gli stessi siano stati </w:t>
      </w:r>
      <w:r w:rsidR="00A514FC" w:rsidRPr="00A720BB">
        <w:rPr>
          <w:rFonts w:ascii="Calibri" w:hAnsi="Calibri"/>
          <w:sz w:val="24"/>
          <w:szCs w:val="24"/>
        </w:rPr>
        <w:t>attuati</w:t>
      </w:r>
      <w:r w:rsidRPr="00A720BB">
        <w:rPr>
          <w:rFonts w:ascii="Calibri" w:hAnsi="Calibri"/>
          <w:sz w:val="24"/>
          <w:szCs w:val="24"/>
        </w:rPr>
        <w:t xml:space="preserve"> in ragione della segnalazione con onere, a carico di ha posto in essere tali comportamenti, atti o omissioni, di provare il contrario, anche in caso di proposizione da parte del segnalante di domanda risarcitoria.</w:t>
      </w:r>
    </w:p>
    <w:p w14:paraId="45958AB9" w14:textId="77777777" w:rsidR="00A87145" w:rsidRPr="00A720BB" w:rsidRDefault="00A87145" w:rsidP="00A514FC">
      <w:pPr>
        <w:spacing w:line="360" w:lineRule="auto"/>
        <w:rPr>
          <w:rFonts w:ascii="Calibri" w:hAnsi="Calibri"/>
          <w:sz w:val="24"/>
          <w:szCs w:val="24"/>
        </w:rPr>
      </w:pPr>
      <w:r w:rsidRPr="00A720BB">
        <w:rPr>
          <w:rFonts w:ascii="Calibri" w:hAnsi="Calibri"/>
          <w:sz w:val="24"/>
          <w:szCs w:val="24"/>
        </w:rPr>
        <w:t>Gli atti assunti, aventi natura ritorsiva, sono nulli. In particolare, i lavoratori licenziati a causa della segnalazione hanno diritto a essere reintegrati nel posto di lavoro, ai sensi dell’articolo 18 della legge 20 maggio 1970, n. 300 o dell’articolo 2 del decreto legislativo 4 marzo 2015, n. 23, in ragione della specifica disciplina applicabile</w:t>
      </w:r>
    </w:p>
    <w:p w14:paraId="14F7C7A2" w14:textId="260362B9" w:rsidR="00A87145" w:rsidRPr="00A720BB" w:rsidRDefault="00A87145" w:rsidP="00A514FC">
      <w:pPr>
        <w:spacing w:line="360" w:lineRule="auto"/>
        <w:rPr>
          <w:rFonts w:ascii="Calibri" w:hAnsi="Calibri"/>
          <w:sz w:val="24"/>
          <w:szCs w:val="24"/>
        </w:rPr>
      </w:pPr>
      <w:r w:rsidRPr="00A720BB">
        <w:rPr>
          <w:rFonts w:ascii="Calibri" w:hAnsi="Calibri"/>
          <w:sz w:val="24"/>
          <w:szCs w:val="24"/>
        </w:rPr>
        <w:t xml:space="preserve">I segnalanti possono comunicare a ANAC (Autorità Nazionale Anticorruzione) le ritorsioni che ritengono di aver subito, </w:t>
      </w:r>
      <w:r w:rsidR="007755B3">
        <w:rPr>
          <w:rFonts w:ascii="Calibri" w:hAnsi="Calibri"/>
          <w:sz w:val="24"/>
          <w:szCs w:val="24"/>
        </w:rPr>
        <w:t xml:space="preserve">utilizzando </w:t>
      </w:r>
      <w:r w:rsidRPr="00A720BB">
        <w:rPr>
          <w:rFonts w:ascii="Calibri" w:hAnsi="Calibri"/>
          <w:sz w:val="24"/>
          <w:szCs w:val="24"/>
        </w:rPr>
        <w:t>i canali predisposti dalla predetta Autorità. In caso di ritorsioni commesse nel contesto lavorativo di un soggetto del settore privato l’ANAC informa l’Ispettorato nazionale del lavoro, per i provvedimenti di propria competenza.</w:t>
      </w:r>
    </w:p>
    <w:p w14:paraId="00B23EF6" w14:textId="15CE2C46" w:rsidR="00A87145" w:rsidRPr="00A720BB" w:rsidRDefault="00A87145" w:rsidP="00A514FC">
      <w:pPr>
        <w:spacing w:line="360" w:lineRule="auto"/>
        <w:rPr>
          <w:rFonts w:ascii="Calibri" w:hAnsi="Calibri"/>
          <w:sz w:val="24"/>
          <w:szCs w:val="24"/>
        </w:rPr>
      </w:pPr>
      <w:r w:rsidRPr="00A720BB">
        <w:rPr>
          <w:rFonts w:ascii="Calibri" w:hAnsi="Calibri"/>
          <w:sz w:val="24"/>
          <w:szCs w:val="24"/>
        </w:rPr>
        <w:t xml:space="preserve">Chiunque, tenuto al rispetto del Modello Organizzativo e Gestionale, </w:t>
      </w:r>
      <w:r w:rsidR="00B772ED" w:rsidRPr="00A720BB">
        <w:rPr>
          <w:rFonts w:ascii="Calibri" w:hAnsi="Calibri"/>
          <w:sz w:val="24"/>
          <w:szCs w:val="24"/>
        </w:rPr>
        <w:t>attua</w:t>
      </w:r>
      <w:r w:rsidRPr="00A720BB">
        <w:rPr>
          <w:rFonts w:ascii="Calibri" w:hAnsi="Calibri"/>
          <w:sz w:val="24"/>
          <w:szCs w:val="24"/>
        </w:rPr>
        <w:t xml:space="preserve"> atti ritorsivi nei confronti dei segnalanti, soggiace alle sanzioni previste dal Sistema Disciplinare allegato al Modello Organizzativo e Gestionale. </w:t>
      </w:r>
    </w:p>
    <w:p w14:paraId="297C30A1" w14:textId="77777777" w:rsidR="008509A4" w:rsidRPr="00A720BB" w:rsidRDefault="008509A4" w:rsidP="00001861">
      <w:pPr>
        <w:spacing w:line="360" w:lineRule="auto"/>
        <w:rPr>
          <w:rFonts w:ascii="Calibri" w:hAnsi="Calibri"/>
          <w:sz w:val="24"/>
          <w:szCs w:val="24"/>
        </w:rPr>
      </w:pPr>
    </w:p>
    <w:p w14:paraId="3A4D04C2" w14:textId="099EC7D3" w:rsidR="00605562" w:rsidRDefault="00001861" w:rsidP="006D54FA">
      <w:pPr>
        <w:pStyle w:val="Corpotesto"/>
        <w:widowControl w:val="0"/>
        <w:spacing w:line="360" w:lineRule="auto"/>
        <w:jc w:val="both"/>
        <w:rPr>
          <w:rFonts w:ascii="Calibri" w:hAnsi="Calibri"/>
          <w:sz w:val="24"/>
          <w:szCs w:val="24"/>
        </w:rPr>
      </w:pPr>
      <w:r w:rsidRPr="00A720BB">
        <w:rPr>
          <w:rFonts w:ascii="Calibri" w:hAnsi="Calibri"/>
          <w:sz w:val="24"/>
          <w:szCs w:val="24"/>
          <w:u w:val="single"/>
        </w:rPr>
        <w:lastRenderedPageBreak/>
        <w:t>Nel caso dei soggetti in posizione subordinata</w:t>
      </w:r>
      <w:r w:rsidRPr="00A720BB">
        <w:rPr>
          <w:rFonts w:ascii="Calibri" w:hAnsi="Calibri"/>
          <w:sz w:val="24"/>
          <w:szCs w:val="24"/>
        </w:rPr>
        <w:t xml:space="preserve">, l’adozione e l’efficace attuazione del Modello importa </w:t>
      </w:r>
      <w:r w:rsidR="00226359">
        <w:rPr>
          <w:rFonts w:ascii="Calibri" w:hAnsi="Calibri"/>
          <w:sz w:val="24"/>
          <w:szCs w:val="24"/>
          <w:lang w:val="it-IT"/>
        </w:rPr>
        <w:t xml:space="preserve">poi </w:t>
      </w:r>
      <w:r w:rsidRPr="00A720BB">
        <w:rPr>
          <w:rFonts w:ascii="Calibri" w:hAnsi="Calibri"/>
          <w:sz w:val="24"/>
          <w:szCs w:val="24"/>
        </w:rPr>
        <w:t xml:space="preserve">che </w:t>
      </w:r>
      <w:r w:rsidR="00816498">
        <w:rPr>
          <w:rFonts w:ascii="Calibri" w:hAnsi="Calibri"/>
          <w:sz w:val="24"/>
          <w:szCs w:val="24"/>
          <w:lang w:val="it-IT"/>
        </w:rPr>
        <w:t xml:space="preserve">l’ente </w:t>
      </w:r>
      <w:r w:rsidRPr="00A720BB">
        <w:rPr>
          <w:rFonts w:ascii="Calibri" w:hAnsi="Calibri"/>
          <w:sz w:val="24"/>
          <w:szCs w:val="24"/>
        </w:rPr>
        <w:t>sarà chiamato a rispondere nell’ipotesi in cui il reato sia stato reso possibile dall’inosservanza degli obblighi di direzione e vigilanza (combinato di cui ai commi I e II dell’art. 7).</w:t>
      </w:r>
    </w:p>
    <w:p w14:paraId="297C30A3" w14:textId="1BBCE4D8" w:rsidR="00001861" w:rsidRPr="00A720BB" w:rsidRDefault="00605562" w:rsidP="00B677FB">
      <w:pPr>
        <w:pStyle w:val="Titolo2"/>
      </w:pPr>
      <w:bookmarkStart w:id="50" w:name="_Toc3282171"/>
      <w:bookmarkStart w:id="51" w:name="_Toc167120273"/>
      <w:r w:rsidRPr="00A720BB">
        <w:t>4</w:t>
      </w:r>
      <w:r w:rsidR="00001861" w:rsidRPr="00A720BB">
        <w:t>.6. Delitti tentati</w:t>
      </w:r>
      <w:bookmarkEnd w:id="50"/>
      <w:bookmarkEnd w:id="51"/>
    </w:p>
    <w:p w14:paraId="297C30A4" w14:textId="77777777" w:rsidR="00001861" w:rsidRPr="00A720BB" w:rsidRDefault="00001861" w:rsidP="00605562">
      <w:pPr>
        <w:spacing w:line="360" w:lineRule="auto"/>
        <w:rPr>
          <w:rFonts w:ascii="Calibri" w:hAnsi="Calibri"/>
          <w:sz w:val="24"/>
          <w:szCs w:val="24"/>
        </w:rPr>
      </w:pPr>
      <w:r w:rsidRPr="00A720BB">
        <w:rPr>
          <w:rFonts w:ascii="Calibri" w:hAnsi="Calibri"/>
          <w:sz w:val="24"/>
          <w:szCs w:val="24"/>
        </w:rPr>
        <w:t>Nell’ipotesi del tentativo di commissione dei delitti previsti dal D.Lgs. 231/01, le sanzioni pecuniarie e le sanzioni interdittive vengono ridotte da un terzo alla metà.</w:t>
      </w:r>
    </w:p>
    <w:p w14:paraId="297C30A5" w14:textId="77777777" w:rsidR="00C75953" w:rsidRPr="00A720BB" w:rsidRDefault="00001861" w:rsidP="00605562">
      <w:pPr>
        <w:spacing w:line="360" w:lineRule="auto"/>
        <w:rPr>
          <w:rFonts w:ascii="Calibri" w:hAnsi="Calibri"/>
          <w:sz w:val="24"/>
          <w:szCs w:val="24"/>
        </w:rPr>
      </w:pPr>
      <w:r w:rsidRPr="00A720BB">
        <w:rPr>
          <w:rFonts w:ascii="Calibri" w:hAnsi="Calibri"/>
          <w:sz w:val="24"/>
          <w:szCs w:val="24"/>
        </w:rPr>
        <w:t>Viene inoltre esclusa l’irrogazione di sanzioni qualora l’ente impedisca volontariamente il compimento dell’azione o la realizzazione dell’evento.</w:t>
      </w:r>
    </w:p>
    <w:p w14:paraId="297C30A6" w14:textId="77777777" w:rsidR="00410587" w:rsidRPr="00A720BB" w:rsidRDefault="00410587" w:rsidP="00B677FB">
      <w:pPr>
        <w:pStyle w:val="Titolo2"/>
      </w:pPr>
      <w:bookmarkStart w:id="52" w:name="_Toc164662047"/>
      <w:bookmarkStart w:id="53" w:name="_Toc197958630"/>
      <w:bookmarkStart w:id="54" w:name="_Toc282526486"/>
    </w:p>
    <w:p w14:paraId="297C30A7" w14:textId="38FF15AB" w:rsidR="00001861" w:rsidRPr="00D36B19" w:rsidRDefault="00001861" w:rsidP="007B3040">
      <w:pPr>
        <w:pStyle w:val="Paragrafoelenco"/>
        <w:numPr>
          <w:ilvl w:val="0"/>
          <w:numId w:val="16"/>
        </w:numPr>
        <w:spacing w:line="360" w:lineRule="auto"/>
        <w:outlineLvl w:val="0"/>
        <w:rPr>
          <w:rFonts w:ascii="Calibri" w:hAnsi="Calibri"/>
          <w:b/>
          <w:sz w:val="24"/>
          <w:szCs w:val="24"/>
        </w:rPr>
      </w:pPr>
      <w:bookmarkStart w:id="55" w:name="_Toc3282179"/>
      <w:bookmarkStart w:id="56" w:name="_Toc167120274"/>
      <w:bookmarkEnd w:id="52"/>
      <w:bookmarkEnd w:id="53"/>
      <w:bookmarkEnd w:id="54"/>
      <w:r w:rsidRPr="00D36B19">
        <w:rPr>
          <w:rFonts w:ascii="Calibri" w:hAnsi="Calibri"/>
          <w:b/>
          <w:sz w:val="24"/>
          <w:szCs w:val="24"/>
        </w:rPr>
        <w:t xml:space="preserve">OBIETTIVI DEL </w:t>
      </w:r>
      <w:r w:rsidR="00F672BB" w:rsidRPr="00D36B19">
        <w:rPr>
          <w:rFonts w:ascii="Calibri" w:hAnsi="Calibri"/>
          <w:b/>
          <w:sz w:val="24"/>
          <w:szCs w:val="24"/>
        </w:rPr>
        <w:t>MODELLO ORGANIZZATIVO E GESTIONALE</w:t>
      </w:r>
      <w:bookmarkEnd w:id="55"/>
      <w:r w:rsidR="008E6996" w:rsidRPr="00D36B19">
        <w:rPr>
          <w:rFonts w:ascii="Calibri" w:hAnsi="Calibri"/>
          <w:b/>
          <w:sz w:val="24"/>
          <w:szCs w:val="24"/>
        </w:rPr>
        <w:t xml:space="preserve"> DI</w:t>
      </w:r>
      <w:r w:rsidR="00D36B19" w:rsidRPr="00D36B19">
        <w:rPr>
          <w:rFonts w:ascii="Calibri" w:hAnsi="Calibri"/>
          <w:b/>
          <w:sz w:val="24"/>
          <w:szCs w:val="24"/>
        </w:rPr>
        <w:t xml:space="preserve"> </w:t>
      </w:r>
      <w:r w:rsidR="00081AE5">
        <w:rPr>
          <w:rFonts w:ascii="Calibri" w:hAnsi="Calibri"/>
          <w:b/>
          <w:sz w:val="24"/>
          <w:szCs w:val="24"/>
        </w:rPr>
        <w:t xml:space="preserve">ECOSPURGHI </w:t>
      </w:r>
      <w:r w:rsidR="00D36B19" w:rsidRPr="00D36B19">
        <w:rPr>
          <w:rFonts w:ascii="Calibri" w:hAnsi="Calibri"/>
          <w:b/>
          <w:sz w:val="24"/>
          <w:szCs w:val="24"/>
        </w:rPr>
        <w:t xml:space="preserve"> SRL</w:t>
      </w:r>
      <w:r w:rsidR="00352038" w:rsidRPr="00D36B19">
        <w:rPr>
          <w:rFonts w:ascii="Calibri" w:hAnsi="Calibri"/>
          <w:b/>
          <w:sz w:val="24"/>
          <w:szCs w:val="24"/>
        </w:rPr>
        <w:t>.</w:t>
      </w:r>
      <w:bookmarkEnd w:id="56"/>
    </w:p>
    <w:p w14:paraId="6D003F52" w14:textId="77777777" w:rsidR="008E6996" w:rsidRDefault="008E6996" w:rsidP="00D930EE">
      <w:pPr>
        <w:spacing w:line="360" w:lineRule="auto"/>
        <w:rPr>
          <w:rFonts w:ascii="Calibri" w:hAnsi="Calibri"/>
          <w:sz w:val="24"/>
          <w:szCs w:val="24"/>
        </w:rPr>
      </w:pPr>
    </w:p>
    <w:p w14:paraId="297C30A8" w14:textId="503AF19B" w:rsidR="00001861" w:rsidRPr="00A720BB" w:rsidRDefault="00001861" w:rsidP="00D930EE">
      <w:pPr>
        <w:spacing w:line="360" w:lineRule="auto"/>
        <w:rPr>
          <w:rFonts w:ascii="Calibri" w:hAnsi="Calibri"/>
          <w:sz w:val="24"/>
          <w:szCs w:val="24"/>
        </w:rPr>
      </w:pPr>
      <w:r w:rsidRPr="00A720BB">
        <w:rPr>
          <w:rFonts w:ascii="Calibri" w:hAnsi="Calibri"/>
          <w:sz w:val="24"/>
          <w:szCs w:val="24"/>
        </w:rPr>
        <w:t>Il Modello</w:t>
      </w:r>
      <w:r w:rsidR="0090197B" w:rsidRPr="00A720BB">
        <w:rPr>
          <w:rFonts w:ascii="Calibri" w:hAnsi="Calibri"/>
          <w:sz w:val="24"/>
          <w:szCs w:val="24"/>
        </w:rPr>
        <w:t xml:space="preserve"> Organizzativo e G</w:t>
      </w:r>
      <w:r w:rsidR="00CA7D19" w:rsidRPr="00A720BB">
        <w:rPr>
          <w:rFonts w:ascii="Calibri" w:hAnsi="Calibri"/>
          <w:sz w:val="24"/>
          <w:szCs w:val="24"/>
        </w:rPr>
        <w:t>e</w:t>
      </w:r>
      <w:r w:rsidR="0090197B" w:rsidRPr="00A720BB">
        <w:rPr>
          <w:rFonts w:ascii="Calibri" w:hAnsi="Calibri"/>
          <w:sz w:val="24"/>
          <w:szCs w:val="24"/>
        </w:rPr>
        <w:t>stionale</w:t>
      </w:r>
      <w:r w:rsidRPr="00A720BB">
        <w:rPr>
          <w:rFonts w:ascii="Calibri" w:hAnsi="Calibri"/>
          <w:sz w:val="24"/>
          <w:szCs w:val="24"/>
        </w:rPr>
        <w:t xml:space="preserve"> si pon</w:t>
      </w:r>
      <w:r w:rsidR="00C3665D" w:rsidRPr="00A720BB">
        <w:rPr>
          <w:rFonts w:ascii="Calibri" w:hAnsi="Calibri"/>
          <w:sz w:val="24"/>
          <w:szCs w:val="24"/>
        </w:rPr>
        <w:t>e come obiettivo principale la p</w:t>
      </w:r>
      <w:r w:rsidRPr="00A720BB">
        <w:rPr>
          <w:rFonts w:ascii="Calibri" w:hAnsi="Calibri"/>
          <w:sz w:val="24"/>
          <w:szCs w:val="24"/>
        </w:rPr>
        <w:t xml:space="preserve">revenzione del rischio reati all’interno </w:t>
      </w:r>
      <w:r w:rsidR="00D930EE" w:rsidRPr="00A720BB">
        <w:rPr>
          <w:rFonts w:ascii="Calibri" w:hAnsi="Calibri"/>
          <w:sz w:val="24"/>
          <w:szCs w:val="24"/>
        </w:rPr>
        <w:t>del</w:t>
      </w:r>
      <w:r w:rsidR="00C6363A" w:rsidRPr="00A720BB">
        <w:rPr>
          <w:rFonts w:ascii="Calibri" w:hAnsi="Calibri"/>
          <w:sz w:val="24"/>
          <w:szCs w:val="24"/>
        </w:rPr>
        <w:t xml:space="preserve">la </w:t>
      </w:r>
      <w:r w:rsidR="00784650">
        <w:rPr>
          <w:rFonts w:ascii="Calibri" w:hAnsi="Calibri"/>
          <w:sz w:val="24"/>
          <w:szCs w:val="24"/>
        </w:rPr>
        <w:t>Società</w:t>
      </w:r>
      <w:r w:rsidR="008E6996">
        <w:rPr>
          <w:rFonts w:ascii="Calibri" w:hAnsi="Calibri"/>
          <w:sz w:val="24"/>
          <w:szCs w:val="24"/>
        </w:rPr>
        <w:t xml:space="preserve"> </w:t>
      </w:r>
      <w:r w:rsidR="00D930EE" w:rsidRPr="00A720BB">
        <w:rPr>
          <w:rFonts w:ascii="Calibri" w:hAnsi="Calibri"/>
          <w:sz w:val="24"/>
          <w:szCs w:val="24"/>
        </w:rPr>
        <w:t>e prende in considerazione</w:t>
      </w:r>
      <w:r w:rsidRPr="00A720BB">
        <w:rPr>
          <w:rFonts w:ascii="Calibri" w:hAnsi="Calibri"/>
          <w:sz w:val="24"/>
          <w:szCs w:val="24"/>
        </w:rPr>
        <w:t xml:space="preserve"> tutte le tipologie di reato che comportano la responsabilità penale </w:t>
      </w:r>
      <w:r w:rsidR="00D930EE" w:rsidRPr="00A720BB">
        <w:rPr>
          <w:rFonts w:ascii="Calibri" w:hAnsi="Calibri"/>
          <w:sz w:val="24"/>
          <w:szCs w:val="24"/>
        </w:rPr>
        <w:t>degli enti</w:t>
      </w:r>
      <w:r w:rsidRPr="00A720BB">
        <w:rPr>
          <w:rFonts w:ascii="Calibri" w:hAnsi="Calibri"/>
          <w:sz w:val="24"/>
          <w:szCs w:val="24"/>
        </w:rPr>
        <w:t>.</w:t>
      </w:r>
    </w:p>
    <w:p w14:paraId="297C30A9" w14:textId="68FD0011" w:rsidR="00C75953" w:rsidRPr="00A720BB" w:rsidRDefault="00001861" w:rsidP="00001861">
      <w:pPr>
        <w:spacing w:line="360" w:lineRule="auto"/>
        <w:rPr>
          <w:rFonts w:ascii="Calibri" w:hAnsi="Calibri"/>
          <w:sz w:val="24"/>
          <w:szCs w:val="24"/>
        </w:rPr>
      </w:pPr>
      <w:r w:rsidRPr="00A720BB">
        <w:rPr>
          <w:rFonts w:ascii="Calibri" w:hAnsi="Calibri"/>
          <w:sz w:val="24"/>
          <w:szCs w:val="24"/>
        </w:rPr>
        <w:t xml:space="preserve">Il </w:t>
      </w:r>
      <w:r w:rsidR="00F672BB" w:rsidRPr="00A720BB">
        <w:rPr>
          <w:rFonts w:ascii="Calibri" w:hAnsi="Calibri"/>
          <w:sz w:val="24"/>
          <w:szCs w:val="24"/>
        </w:rPr>
        <w:t>Modello Organizzativo e Gestionale</w:t>
      </w:r>
      <w:r w:rsidR="00C52E15">
        <w:rPr>
          <w:rFonts w:ascii="Calibri" w:hAnsi="Calibri"/>
          <w:sz w:val="24"/>
          <w:szCs w:val="24"/>
        </w:rPr>
        <w:t xml:space="preserve"> di</w:t>
      </w:r>
      <w:r w:rsidR="000F30CF">
        <w:rPr>
          <w:rFonts w:ascii="Calibri" w:hAnsi="Calibri"/>
          <w:sz w:val="24"/>
          <w:szCs w:val="24"/>
        </w:rPr>
        <w:t xml:space="preserve"> </w:t>
      </w:r>
      <w:r w:rsidR="00081AE5">
        <w:rPr>
          <w:rFonts w:ascii="Calibri" w:hAnsi="Calibri"/>
          <w:sz w:val="24"/>
          <w:szCs w:val="24"/>
        </w:rPr>
        <w:t>ECOSPURGHI</w:t>
      </w:r>
      <w:r w:rsidR="004B0ADC">
        <w:rPr>
          <w:rFonts w:ascii="Calibri" w:hAnsi="Calibri"/>
          <w:sz w:val="24"/>
          <w:szCs w:val="24"/>
        </w:rPr>
        <w:t xml:space="preserve">, </w:t>
      </w:r>
      <w:r w:rsidRPr="00A720BB">
        <w:rPr>
          <w:rFonts w:ascii="Calibri" w:hAnsi="Calibri"/>
          <w:sz w:val="24"/>
          <w:szCs w:val="24"/>
        </w:rPr>
        <w:t xml:space="preserve">quale sistema aperto e dinamico, quale </w:t>
      </w:r>
      <w:r w:rsidRPr="00A720BB">
        <w:rPr>
          <w:rFonts w:ascii="Calibri" w:hAnsi="Calibri"/>
          <w:i/>
          <w:sz w:val="24"/>
          <w:szCs w:val="24"/>
        </w:rPr>
        <w:t>abito su misura</w:t>
      </w:r>
      <w:r w:rsidRPr="00A720BB">
        <w:rPr>
          <w:rFonts w:ascii="Calibri" w:hAnsi="Calibri"/>
          <w:sz w:val="24"/>
          <w:szCs w:val="24"/>
        </w:rPr>
        <w:t xml:space="preserve">, personalizzato e da adeguare costantemente alla realtà </w:t>
      </w:r>
      <w:r w:rsidR="004B0ADC">
        <w:rPr>
          <w:rFonts w:ascii="Calibri" w:hAnsi="Calibri"/>
          <w:sz w:val="24"/>
          <w:szCs w:val="24"/>
        </w:rPr>
        <w:t>dell’ente</w:t>
      </w:r>
      <w:r w:rsidRPr="00A720BB">
        <w:rPr>
          <w:rFonts w:ascii="Calibri" w:hAnsi="Calibri"/>
          <w:sz w:val="24"/>
          <w:szCs w:val="24"/>
        </w:rPr>
        <w:t xml:space="preserve">, volto a prevenire la commissione di reati, costituisce </w:t>
      </w:r>
      <w:r w:rsidR="00D930EE" w:rsidRPr="00A720BB">
        <w:rPr>
          <w:rFonts w:ascii="Calibri" w:hAnsi="Calibri"/>
          <w:sz w:val="24"/>
          <w:szCs w:val="24"/>
        </w:rPr>
        <w:t>un</w:t>
      </w:r>
      <w:r w:rsidRPr="00A720BB">
        <w:rPr>
          <w:rFonts w:ascii="Calibri" w:hAnsi="Calibri"/>
          <w:sz w:val="24"/>
          <w:szCs w:val="24"/>
        </w:rPr>
        <w:t xml:space="preserve"> salto di qualità </w:t>
      </w:r>
      <w:r w:rsidR="00D930EE" w:rsidRPr="00A720BB">
        <w:rPr>
          <w:rFonts w:ascii="Calibri" w:hAnsi="Calibri"/>
          <w:sz w:val="24"/>
          <w:szCs w:val="24"/>
        </w:rPr>
        <w:t>per la</w:t>
      </w:r>
      <w:r w:rsidRPr="00A720BB">
        <w:rPr>
          <w:rFonts w:ascii="Calibri" w:hAnsi="Calibri"/>
          <w:sz w:val="24"/>
          <w:szCs w:val="24"/>
        </w:rPr>
        <w:t xml:space="preserve"> crescita</w:t>
      </w:r>
      <w:r w:rsidR="00F672BB" w:rsidRPr="00A720BB">
        <w:rPr>
          <w:rFonts w:ascii="Calibri" w:hAnsi="Calibri"/>
          <w:sz w:val="24"/>
          <w:szCs w:val="24"/>
        </w:rPr>
        <w:t xml:space="preserve"> della cultura della legalità,</w:t>
      </w:r>
      <w:r w:rsidRPr="00A720BB">
        <w:rPr>
          <w:rFonts w:ascii="Calibri" w:hAnsi="Calibri"/>
          <w:sz w:val="24"/>
          <w:szCs w:val="24"/>
        </w:rPr>
        <w:t xml:space="preserve"> della propria immagine e della propria imprenditorialità.</w:t>
      </w:r>
    </w:p>
    <w:p w14:paraId="297C30AA" w14:textId="77777777" w:rsidR="00001861" w:rsidRPr="00A720BB" w:rsidRDefault="00001861" w:rsidP="00001861">
      <w:pPr>
        <w:spacing w:line="360" w:lineRule="auto"/>
        <w:rPr>
          <w:rFonts w:ascii="Calibri" w:hAnsi="Calibri"/>
          <w:sz w:val="24"/>
          <w:szCs w:val="24"/>
        </w:rPr>
      </w:pPr>
    </w:p>
    <w:p w14:paraId="297C30AB" w14:textId="26B6C616" w:rsidR="00001861" w:rsidRPr="00A720BB" w:rsidRDefault="00605562" w:rsidP="00B677FB">
      <w:pPr>
        <w:pStyle w:val="Titolo2"/>
      </w:pPr>
      <w:bookmarkStart w:id="57" w:name="_Toc3282180"/>
      <w:bookmarkStart w:id="58" w:name="_Toc167120275"/>
      <w:r w:rsidRPr="00A720BB">
        <w:t>5</w:t>
      </w:r>
      <w:r w:rsidR="00001861" w:rsidRPr="00A720BB">
        <w:t>.1. Struttura del Modello: Parte Generale e Parte Speciale.</w:t>
      </w:r>
      <w:bookmarkEnd w:id="57"/>
      <w:bookmarkEnd w:id="58"/>
    </w:p>
    <w:p w14:paraId="297C30AC" w14:textId="77777777"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Il </w:t>
      </w:r>
      <w:r w:rsidR="00F672BB" w:rsidRPr="00A720BB">
        <w:rPr>
          <w:rFonts w:ascii="Calibri" w:hAnsi="Calibri"/>
          <w:sz w:val="24"/>
          <w:szCs w:val="24"/>
        </w:rPr>
        <w:t>Modello Organizzativo e Gestionale</w:t>
      </w:r>
      <w:r w:rsidRPr="00A720BB">
        <w:rPr>
          <w:rFonts w:ascii="Calibri" w:hAnsi="Calibri"/>
          <w:sz w:val="24"/>
          <w:szCs w:val="24"/>
        </w:rPr>
        <w:t xml:space="preserve"> è suddiviso nelle seguenti parti:</w:t>
      </w:r>
    </w:p>
    <w:p w14:paraId="297C30AD" w14:textId="5E65B4DE" w:rsidR="00001861" w:rsidRPr="00A720BB" w:rsidRDefault="00001861" w:rsidP="00425689">
      <w:pPr>
        <w:widowControl w:val="0"/>
        <w:numPr>
          <w:ilvl w:val="0"/>
          <w:numId w:val="9"/>
        </w:numPr>
        <w:spacing w:line="360" w:lineRule="auto"/>
        <w:rPr>
          <w:rFonts w:ascii="Calibri" w:hAnsi="Calibri"/>
          <w:sz w:val="24"/>
          <w:szCs w:val="24"/>
        </w:rPr>
      </w:pPr>
      <w:r w:rsidRPr="00A720BB">
        <w:rPr>
          <w:rFonts w:ascii="Calibri" w:hAnsi="Calibri"/>
          <w:sz w:val="24"/>
          <w:szCs w:val="24"/>
        </w:rPr>
        <w:t xml:space="preserve">Parte Generale, che contiene i punti cardine del D. Lgs. 231/01 e fa riferimento all’organizzazione </w:t>
      </w:r>
      <w:r w:rsidR="00D930EE" w:rsidRPr="00A720BB">
        <w:rPr>
          <w:rFonts w:ascii="Calibri" w:hAnsi="Calibri"/>
          <w:sz w:val="24"/>
          <w:szCs w:val="24"/>
        </w:rPr>
        <w:t>dell</w:t>
      </w:r>
      <w:r w:rsidR="0004350C" w:rsidRPr="00A720BB">
        <w:rPr>
          <w:rFonts w:ascii="Calibri" w:hAnsi="Calibri"/>
          <w:sz w:val="24"/>
          <w:szCs w:val="24"/>
        </w:rPr>
        <w:t>a</w:t>
      </w:r>
      <w:r w:rsidR="00D930EE" w:rsidRPr="00A720BB">
        <w:rPr>
          <w:rFonts w:ascii="Calibri" w:hAnsi="Calibri"/>
          <w:sz w:val="24"/>
          <w:szCs w:val="24"/>
        </w:rPr>
        <w:t xml:space="preserve"> </w:t>
      </w:r>
      <w:r w:rsidR="004B0ADC">
        <w:rPr>
          <w:rFonts w:ascii="Calibri" w:hAnsi="Calibri"/>
          <w:sz w:val="24"/>
          <w:szCs w:val="24"/>
        </w:rPr>
        <w:t>Società</w:t>
      </w:r>
      <w:r w:rsidRPr="00A720BB">
        <w:rPr>
          <w:rFonts w:ascii="Calibri" w:hAnsi="Calibri"/>
          <w:sz w:val="24"/>
          <w:szCs w:val="24"/>
        </w:rPr>
        <w:t>;</w:t>
      </w:r>
    </w:p>
    <w:p w14:paraId="297C30AE" w14:textId="1289951A" w:rsidR="00001861" w:rsidRPr="00A720BB" w:rsidRDefault="00001861" w:rsidP="00425689">
      <w:pPr>
        <w:widowControl w:val="0"/>
        <w:numPr>
          <w:ilvl w:val="0"/>
          <w:numId w:val="9"/>
        </w:numPr>
        <w:spacing w:line="360" w:lineRule="auto"/>
        <w:rPr>
          <w:rFonts w:ascii="Calibri" w:hAnsi="Calibri"/>
          <w:sz w:val="24"/>
          <w:szCs w:val="24"/>
        </w:rPr>
      </w:pPr>
      <w:r w:rsidRPr="00A720BB">
        <w:rPr>
          <w:rFonts w:ascii="Calibri" w:hAnsi="Calibri"/>
          <w:sz w:val="24"/>
          <w:szCs w:val="24"/>
        </w:rPr>
        <w:t>Parte Speciale, il cui contenuto è</w:t>
      </w:r>
      <w:r w:rsidR="00D930EE" w:rsidRPr="00A720BB">
        <w:rPr>
          <w:rFonts w:ascii="Calibri" w:hAnsi="Calibri"/>
          <w:sz w:val="24"/>
          <w:szCs w:val="24"/>
        </w:rPr>
        <w:t xml:space="preserve"> suddiviso in </w:t>
      </w:r>
      <w:r w:rsidR="000F30CF">
        <w:rPr>
          <w:rFonts w:ascii="Calibri" w:hAnsi="Calibri"/>
          <w:sz w:val="24"/>
          <w:szCs w:val="24"/>
        </w:rPr>
        <w:t xml:space="preserve">diversi </w:t>
      </w:r>
      <w:r w:rsidR="00D930EE" w:rsidRPr="00A720BB">
        <w:rPr>
          <w:rFonts w:ascii="Calibri" w:hAnsi="Calibri"/>
          <w:sz w:val="24"/>
          <w:szCs w:val="24"/>
        </w:rPr>
        <w:t>fascicoli a seconda delle</w:t>
      </w:r>
      <w:r w:rsidRPr="00A720BB">
        <w:rPr>
          <w:rFonts w:ascii="Calibri" w:hAnsi="Calibri"/>
          <w:sz w:val="24"/>
          <w:szCs w:val="24"/>
        </w:rPr>
        <w:t xml:space="preserve"> </w:t>
      </w:r>
      <w:r w:rsidR="000F30CF">
        <w:rPr>
          <w:rFonts w:ascii="Calibri" w:hAnsi="Calibri"/>
          <w:sz w:val="24"/>
          <w:szCs w:val="24"/>
        </w:rPr>
        <w:t xml:space="preserve">differenti </w:t>
      </w:r>
      <w:r w:rsidRPr="00A720BB">
        <w:rPr>
          <w:rFonts w:ascii="Calibri" w:hAnsi="Calibri"/>
          <w:sz w:val="24"/>
          <w:szCs w:val="24"/>
        </w:rPr>
        <w:t>tipologie di reato previste dal Decreto</w:t>
      </w:r>
      <w:r w:rsidR="00594CFC">
        <w:rPr>
          <w:rFonts w:ascii="Calibri" w:hAnsi="Calibri"/>
          <w:sz w:val="24"/>
          <w:szCs w:val="24"/>
        </w:rPr>
        <w:t>, il cui rischio di commissione sia stato giudicato rilevante a seguito di apposita analisi dei rischi,</w:t>
      </w:r>
      <w:r w:rsidRPr="00A720BB">
        <w:rPr>
          <w:rFonts w:ascii="Calibri" w:hAnsi="Calibri"/>
          <w:sz w:val="24"/>
          <w:szCs w:val="24"/>
        </w:rPr>
        <w:t xml:space="preserve"> e </w:t>
      </w:r>
      <w:r w:rsidR="00D930EE" w:rsidRPr="00A720BB">
        <w:rPr>
          <w:rFonts w:ascii="Calibri" w:hAnsi="Calibri"/>
          <w:sz w:val="24"/>
          <w:szCs w:val="24"/>
        </w:rPr>
        <w:t xml:space="preserve">prevede </w:t>
      </w:r>
      <w:r w:rsidRPr="00A720BB">
        <w:rPr>
          <w:rFonts w:ascii="Calibri" w:hAnsi="Calibri"/>
          <w:sz w:val="24"/>
          <w:szCs w:val="24"/>
        </w:rPr>
        <w:t xml:space="preserve">i principi comportamentali </w:t>
      </w:r>
      <w:r w:rsidRPr="00A720BB">
        <w:rPr>
          <w:rFonts w:ascii="Calibri" w:hAnsi="Calibri"/>
          <w:sz w:val="24"/>
          <w:szCs w:val="24"/>
        </w:rPr>
        <w:lastRenderedPageBreak/>
        <w:t>adottat</w:t>
      </w:r>
      <w:r w:rsidR="00D930EE" w:rsidRPr="00A720BB">
        <w:rPr>
          <w:rFonts w:ascii="Calibri" w:hAnsi="Calibri"/>
          <w:sz w:val="24"/>
          <w:szCs w:val="24"/>
        </w:rPr>
        <w:t>i al fine di prevenire la commissione di reati</w:t>
      </w:r>
      <w:r w:rsidRPr="00A720BB">
        <w:rPr>
          <w:rFonts w:ascii="Calibri" w:hAnsi="Calibri"/>
          <w:sz w:val="24"/>
          <w:szCs w:val="24"/>
        </w:rPr>
        <w:t>.</w:t>
      </w:r>
    </w:p>
    <w:p w14:paraId="25DC9451" w14:textId="240F1855" w:rsidR="006E215A" w:rsidRDefault="00001861" w:rsidP="00001861">
      <w:pPr>
        <w:spacing w:line="360" w:lineRule="auto"/>
        <w:rPr>
          <w:rFonts w:ascii="Calibri" w:hAnsi="Calibri"/>
          <w:sz w:val="24"/>
          <w:szCs w:val="24"/>
        </w:rPr>
      </w:pPr>
      <w:r w:rsidRPr="00A720BB">
        <w:rPr>
          <w:rFonts w:ascii="Calibri" w:hAnsi="Calibri"/>
          <w:sz w:val="24"/>
          <w:szCs w:val="24"/>
        </w:rPr>
        <w:t xml:space="preserve">Il presente Modello è </w:t>
      </w:r>
      <w:r w:rsidR="00D930EE" w:rsidRPr="00A720BB">
        <w:rPr>
          <w:rFonts w:ascii="Calibri" w:hAnsi="Calibri"/>
          <w:sz w:val="24"/>
          <w:szCs w:val="24"/>
        </w:rPr>
        <w:t>quindi c</w:t>
      </w:r>
      <w:r w:rsidRPr="00A720BB">
        <w:rPr>
          <w:rFonts w:ascii="Calibri" w:hAnsi="Calibri"/>
          <w:sz w:val="24"/>
          <w:szCs w:val="24"/>
        </w:rPr>
        <w:t xml:space="preserve">ostituito dalla Parte Generale e da tante Parti Speciali quanti sono i reati risultanti maggiormente rilevanti per la </w:t>
      </w:r>
      <w:r w:rsidR="00784650">
        <w:rPr>
          <w:rFonts w:ascii="Calibri" w:hAnsi="Calibri"/>
          <w:sz w:val="24"/>
          <w:szCs w:val="24"/>
        </w:rPr>
        <w:t>Società</w:t>
      </w:r>
      <w:r w:rsidR="00C52E15">
        <w:rPr>
          <w:rFonts w:ascii="Calibri" w:hAnsi="Calibri"/>
          <w:sz w:val="24"/>
          <w:szCs w:val="24"/>
        </w:rPr>
        <w:t xml:space="preserve"> </w:t>
      </w:r>
      <w:r w:rsidRPr="00A720BB">
        <w:rPr>
          <w:rFonts w:ascii="Calibri" w:hAnsi="Calibri"/>
          <w:sz w:val="24"/>
          <w:szCs w:val="24"/>
        </w:rPr>
        <w:t xml:space="preserve">a seguito del Risk Assessment, oltre agli Allegati 1 (Codice Etico), </w:t>
      </w:r>
      <w:r w:rsidR="006B59FF" w:rsidRPr="00A720BB">
        <w:rPr>
          <w:rFonts w:ascii="Calibri" w:hAnsi="Calibri"/>
          <w:sz w:val="24"/>
          <w:szCs w:val="24"/>
        </w:rPr>
        <w:t>2</w:t>
      </w:r>
      <w:r w:rsidRPr="00A720BB">
        <w:rPr>
          <w:rFonts w:ascii="Calibri" w:hAnsi="Calibri"/>
          <w:sz w:val="24"/>
          <w:szCs w:val="24"/>
        </w:rPr>
        <w:t xml:space="preserve"> (</w:t>
      </w:r>
      <w:r w:rsidR="00C07F62" w:rsidRPr="00A720BB">
        <w:rPr>
          <w:rFonts w:ascii="Calibri" w:hAnsi="Calibri"/>
          <w:sz w:val="24"/>
          <w:szCs w:val="24"/>
        </w:rPr>
        <w:t>Sistema Disciplinare</w:t>
      </w:r>
      <w:r w:rsidRPr="00A720BB">
        <w:rPr>
          <w:rFonts w:ascii="Calibri" w:hAnsi="Calibri"/>
          <w:sz w:val="24"/>
          <w:szCs w:val="24"/>
        </w:rPr>
        <w:t>)</w:t>
      </w:r>
      <w:r w:rsidR="00D930EE" w:rsidRPr="00A720BB">
        <w:rPr>
          <w:rFonts w:ascii="Calibri" w:hAnsi="Calibri"/>
          <w:sz w:val="24"/>
          <w:szCs w:val="24"/>
        </w:rPr>
        <w:t xml:space="preserve">, </w:t>
      </w:r>
      <w:r w:rsidR="00D230C5">
        <w:rPr>
          <w:rFonts w:ascii="Calibri" w:hAnsi="Calibri"/>
          <w:sz w:val="24"/>
          <w:szCs w:val="24"/>
        </w:rPr>
        <w:t>3</w:t>
      </w:r>
      <w:r w:rsidR="006B59FF" w:rsidRPr="00A720BB">
        <w:rPr>
          <w:rFonts w:ascii="Calibri" w:hAnsi="Calibri"/>
          <w:sz w:val="24"/>
          <w:szCs w:val="24"/>
        </w:rPr>
        <w:t xml:space="preserve"> </w:t>
      </w:r>
      <w:r w:rsidRPr="00A720BB">
        <w:rPr>
          <w:rFonts w:ascii="Calibri" w:hAnsi="Calibri"/>
          <w:sz w:val="24"/>
          <w:szCs w:val="24"/>
        </w:rPr>
        <w:t>(</w:t>
      </w:r>
      <w:r w:rsidR="005A12F5" w:rsidRPr="00A720BB">
        <w:rPr>
          <w:rFonts w:ascii="Calibri" w:hAnsi="Calibri"/>
          <w:sz w:val="24"/>
          <w:szCs w:val="24"/>
        </w:rPr>
        <w:t>Elenco dei reati presupposto</w:t>
      </w:r>
      <w:r w:rsidR="004B0ADC" w:rsidRPr="00A720BB">
        <w:rPr>
          <w:rFonts w:ascii="Calibri" w:hAnsi="Calibri"/>
          <w:sz w:val="24"/>
          <w:szCs w:val="24"/>
        </w:rPr>
        <w:t xml:space="preserve">), </w:t>
      </w:r>
      <w:r w:rsidR="00D230C5">
        <w:rPr>
          <w:rFonts w:ascii="Calibri" w:hAnsi="Calibri"/>
          <w:sz w:val="24"/>
          <w:szCs w:val="24"/>
        </w:rPr>
        <w:t>4</w:t>
      </w:r>
      <w:r w:rsidR="00D930EE" w:rsidRPr="00A720BB">
        <w:rPr>
          <w:rFonts w:ascii="Calibri" w:hAnsi="Calibri"/>
          <w:sz w:val="24"/>
          <w:szCs w:val="24"/>
        </w:rPr>
        <w:t xml:space="preserve"> (</w:t>
      </w:r>
      <w:r w:rsidR="0027578F" w:rsidRPr="00A720BB">
        <w:rPr>
          <w:rFonts w:ascii="Calibri" w:hAnsi="Calibri"/>
          <w:sz w:val="24"/>
          <w:szCs w:val="24"/>
        </w:rPr>
        <w:t xml:space="preserve">Statuto dell’OdV) e </w:t>
      </w:r>
      <w:r w:rsidR="00D230C5">
        <w:rPr>
          <w:rFonts w:ascii="Calibri" w:hAnsi="Calibri"/>
          <w:sz w:val="24"/>
          <w:szCs w:val="24"/>
        </w:rPr>
        <w:t>5</w:t>
      </w:r>
      <w:r w:rsidR="0027578F" w:rsidRPr="00A720BB">
        <w:rPr>
          <w:rFonts w:ascii="Calibri" w:hAnsi="Calibri"/>
          <w:sz w:val="24"/>
          <w:szCs w:val="24"/>
        </w:rPr>
        <w:t xml:space="preserve"> (</w:t>
      </w:r>
      <w:r w:rsidR="005A12F5" w:rsidRPr="00A720BB">
        <w:rPr>
          <w:rFonts w:ascii="Calibri" w:hAnsi="Calibri"/>
          <w:sz w:val="24"/>
          <w:szCs w:val="24"/>
        </w:rPr>
        <w:t>Regolamento dell’Organismo di Vigilanza</w:t>
      </w:r>
      <w:r w:rsidR="00D930EE" w:rsidRPr="00A720BB">
        <w:rPr>
          <w:rFonts w:ascii="Calibri" w:hAnsi="Calibri"/>
          <w:sz w:val="24"/>
          <w:szCs w:val="24"/>
        </w:rPr>
        <w:t>)</w:t>
      </w:r>
      <w:r w:rsidRPr="00A720BB">
        <w:rPr>
          <w:rFonts w:ascii="Calibri" w:hAnsi="Calibri"/>
          <w:sz w:val="24"/>
          <w:szCs w:val="24"/>
        </w:rPr>
        <w:t xml:space="preserve"> che sono parte integrante del </w:t>
      </w:r>
      <w:r w:rsidR="00F672BB" w:rsidRPr="00A720BB">
        <w:rPr>
          <w:rFonts w:ascii="Calibri" w:hAnsi="Calibri"/>
          <w:sz w:val="24"/>
          <w:szCs w:val="24"/>
        </w:rPr>
        <w:t>Modello Organizzativo e Gestionale</w:t>
      </w:r>
      <w:r w:rsidRPr="00A720BB">
        <w:rPr>
          <w:rFonts w:ascii="Calibri" w:hAnsi="Calibri"/>
          <w:sz w:val="24"/>
          <w:szCs w:val="24"/>
        </w:rPr>
        <w:t>.</w:t>
      </w:r>
      <w:r w:rsidR="00701796" w:rsidRPr="00A720BB">
        <w:rPr>
          <w:rFonts w:ascii="Calibri" w:hAnsi="Calibri"/>
          <w:sz w:val="24"/>
          <w:szCs w:val="24"/>
        </w:rPr>
        <w:t xml:space="preserve"> </w:t>
      </w:r>
    </w:p>
    <w:p w14:paraId="297C30AF" w14:textId="39810654"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Più precisamente il </w:t>
      </w:r>
      <w:r w:rsidR="00F672BB" w:rsidRPr="00A720BB">
        <w:rPr>
          <w:rFonts w:ascii="Calibri" w:hAnsi="Calibri"/>
          <w:sz w:val="24"/>
          <w:szCs w:val="24"/>
        </w:rPr>
        <w:t>Modello Organizzativo e Gestionale</w:t>
      </w:r>
      <w:r w:rsidRPr="00A720BB">
        <w:rPr>
          <w:rFonts w:ascii="Calibri" w:hAnsi="Calibri"/>
          <w:sz w:val="24"/>
          <w:szCs w:val="24"/>
        </w:rPr>
        <w:t>:</w:t>
      </w:r>
    </w:p>
    <w:p w14:paraId="297C30B0" w14:textId="17CEDC81"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t xml:space="preserve">prevede specifici protocolli comportamentali per prevenire i reati che potrebbero derivare dal cattivo ed errato svolgimento delle attività </w:t>
      </w:r>
      <w:r w:rsidR="00E73570" w:rsidRPr="00A720BB">
        <w:rPr>
          <w:rFonts w:ascii="Calibri" w:hAnsi="Calibri"/>
          <w:sz w:val="24"/>
          <w:szCs w:val="24"/>
        </w:rPr>
        <w:t>del</w:t>
      </w:r>
      <w:r w:rsidR="00C6363A" w:rsidRPr="00A720BB">
        <w:rPr>
          <w:rFonts w:ascii="Calibri" w:hAnsi="Calibri"/>
          <w:sz w:val="24"/>
          <w:szCs w:val="24"/>
        </w:rPr>
        <w:t xml:space="preserve">la </w:t>
      </w:r>
      <w:r w:rsidR="00784650">
        <w:rPr>
          <w:rFonts w:ascii="Calibri" w:hAnsi="Calibri"/>
          <w:sz w:val="24"/>
          <w:szCs w:val="24"/>
        </w:rPr>
        <w:t>Società</w:t>
      </w:r>
      <w:r w:rsidRPr="00A720BB">
        <w:rPr>
          <w:rFonts w:ascii="Calibri" w:hAnsi="Calibri"/>
          <w:sz w:val="24"/>
          <w:szCs w:val="24"/>
        </w:rPr>
        <w:t>, attraverso il rispetto del principio di separazione delle funzioni, in base al quale nessuno può gestire in autonomia un intero processo;</w:t>
      </w:r>
    </w:p>
    <w:p w14:paraId="297C30B1" w14:textId="4D564478"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t xml:space="preserve">attribuisce all’Organismo di Vigilanza specifici compiti di vigilanza sull’efficace e corretto funzionamento del Modello, attraverso la verifica continua dei comportamenti </w:t>
      </w:r>
      <w:r w:rsidR="00E73570" w:rsidRPr="00A720BB">
        <w:rPr>
          <w:rFonts w:ascii="Calibri" w:hAnsi="Calibri"/>
          <w:sz w:val="24"/>
          <w:szCs w:val="24"/>
        </w:rPr>
        <w:t>del</w:t>
      </w:r>
      <w:r w:rsidR="00C6363A" w:rsidRPr="00A720BB">
        <w:rPr>
          <w:rFonts w:ascii="Calibri" w:hAnsi="Calibri"/>
          <w:sz w:val="24"/>
          <w:szCs w:val="24"/>
        </w:rPr>
        <w:t xml:space="preserve">la </w:t>
      </w:r>
      <w:r w:rsidR="00784650">
        <w:rPr>
          <w:rFonts w:ascii="Calibri" w:hAnsi="Calibri"/>
          <w:sz w:val="24"/>
          <w:szCs w:val="24"/>
        </w:rPr>
        <w:t>Società</w:t>
      </w:r>
      <w:r w:rsidRPr="00A720BB">
        <w:rPr>
          <w:rFonts w:ascii="Calibri" w:hAnsi="Calibri"/>
          <w:sz w:val="24"/>
          <w:szCs w:val="24"/>
        </w:rPr>
        <w:t xml:space="preserve">, nonché di adeguamento costante del funzionamento del Modello, con conseguente aggiornamento periodico in base alle esigenze che emergono da provvedimenti legislativi o dall’evoluzione </w:t>
      </w:r>
      <w:r w:rsidR="00A11E1D" w:rsidRPr="00A720BB">
        <w:rPr>
          <w:rFonts w:ascii="Calibri" w:hAnsi="Calibri"/>
          <w:sz w:val="24"/>
          <w:szCs w:val="24"/>
        </w:rPr>
        <w:t>dell</w:t>
      </w:r>
      <w:r w:rsidR="004B0ADC">
        <w:rPr>
          <w:rFonts w:ascii="Calibri" w:hAnsi="Calibri"/>
          <w:sz w:val="24"/>
          <w:szCs w:val="24"/>
        </w:rPr>
        <w:t xml:space="preserve">a </w:t>
      </w:r>
      <w:r w:rsidR="00784650">
        <w:rPr>
          <w:rFonts w:ascii="Calibri" w:hAnsi="Calibri"/>
          <w:sz w:val="24"/>
          <w:szCs w:val="24"/>
        </w:rPr>
        <w:t>Società</w:t>
      </w:r>
      <w:r w:rsidR="006E215A">
        <w:rPr>
          <w:rFonts w:ascii="Calibri" w:hAnsi="Calibri"/>
          <w:sz w:val="24"/>
          <w:szCs w:val="24"/>
        </w:rPr>
        <w:t xml:space="preserve"> </w:t>
      </w:r>
      <w:r w:rsidR="004B0ADC">
        <w:rPr>
          <w:rFonts w:ascii="Calibri" w:hAnsi="Calibri"/>
          <w:sz w:val="24"/>
          <w:szCs w:val="24"/>
        </w:rPr>
        <w:t>stessa</w:t>
      </w:r>
      <w:r w:rsidRPr="00A720BB">
        <w:rPr>
          <w:rFonts w:ascii="Calibri" w:hAnsi="Calibri"/>
          <w:sz w:val="24"/>
          <w:szCs w:val="24"/>
        </w:rPr>
        <w:t>;</w:t>
      </w:r>
    </w:p>
    <w:p w14:paraId="297C30B2" w14:textId="4E7E2360"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t xml:space="preserve">riconosce all’Organismo di Vigilanza un ruolo strategico ed operativo essenziale per la prevenzione dei reati </w:t>
      </w:r>
      <w:r w:rsidR="00D930EE" w:rsidRPr="00A720BB">
        <w:rPr>
          <w:rFonts w:ascii="Calibri" w:hAnsi="Calibri"/>
          <w:sz w:val="24"/>
          <w:szCs w:val="24"/>
        </w:rPr>
        <w:t>tramite un Regolamento</w:t>
      </w:r>
      <w:r w:rsidR="0020089C">
        <w:rPr>
          <w:rFonts w:ascii="Calibri" w:hAnsi="Calibri"/>
          <w:sz w:val="24"/>
          <w:szCs w:val="24"/>
        </w:rPr>
        <w:t>, approvato dall’Organismo di Vigilanza stesso</w:t>
      </w:r>
      <w:r w:rsidR="00D35376">
        <w:rPr>
          <w:rFonts w:ascii="Calibri" w:hAnsi="Calibri"/>
          <w:sz w:val="24"/>
          <w:szCs w:val="24"/>
        </w:rPr>
        <w:t>, a maggior tutela dell’autonomia e dell’indipendenza dello stesso</w:t>
      </w:r>
      <w:r w:rsidRPr="00A720BB">
        <w:rPr>
          <w:rFonts w:ascii="Calibri" w:hAnsi="Calibri"/>
          <w:sz w:val="24"/>
          <w:szCs w:val="24"/>
        </w:rPr>
        <w:t>;</w:t>
      </w:r>
    </w:p>
    <w:p w14:paraId="297C30B3" w14:textId="2F6AE727"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t xml:space="preserve">riconosce la necessità di una costante formazione e crescita culturale attraverso specifica attività dei vertici </w:t>
      </w:r>
      <w:r w:rsidR="00E73570" w:rsidRPr="00A720BB">
        <w:rPr>
          <w:rFonts w:ascii="Calibri" w:hAnsi="Calibri"/>
          <w:sz w:val="24"/>
          <w:szCs w:val="24"/>
        </w:rPr>
        <w:t>del</w:t>
      </w:r>
      <w:r w:rsidR="00C6363A" w:rsidRPr="00A720BB">
        <w:rPr>
          <w:rFonts w:ascii="Calibri" w:hAnsi="Calibri"/>
          <w:sz w:val="24"/>
          <w:szCs w:val="24"/>
        </w:rPr>
        <w:t xml:space="preserve">la </w:t>
      </w:r>
      <w:r w:rsidR="00784650">
        <w:rPr>
          <w:rFonts w:ascii="Calibri" w:hAnsi="Calibri"/>
          <w:sz w:val="24"/>
          <w:szCs w:val="24"/>
        </w:rPr>
        <w:t>Società</w:t>
      </w:r>
      <w:r w:rsidR="00D35376">
        <w:rPr>
          <w:rFonts w:ascii="Calibri" w:hAnsi="Calibri"/>
          <w:sz w:val="24"/>
          <w:szCs w:val="24"/>
        </w:rPr>
        <w:t xml:space="preserve"> </w:t>
      </w:r>
      <w:r w:rsidRPr="00A720BB">
        <w:rPr>
          <w:rFonts w:ascii="Calibri" w:hAnsi="Calibri"/>
          <w:sz w:val="24"/>
          <w:szCs w:val="24"/>
        </w:rPr>
        <w:t xml:space="preserve">e dell’Organismo di Vigilanza; </w:t>
      </w:r>
    </w:p>
    <w:p w14:paraId="297C30B4" w14:textId="3E9F8345"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t>prevede, nel rispetto della legge, un adeguato sistema disciplinare che costituisc</w:t>
      </w:r>
      <w:r w:rsidR="00D930EE" w:rsidRPr="00A720BB">
        <w:rPr>
          <w:rFonts w:ascii="Calibri" w:hAnsi="Calibri"/>
          <w:sz w:val="24"/>
          <w:szCs w:val="24"/>
        </w:rPr>
        <w:t>e</w:t>
      </w:r>
      <w:r w:rsidRPr="00A720BB">
        <w:rPr>
          <w:rFonts w:ascii="Calibri" w:hAnsi="Calibri"/>
          <w:sz w:val="24"/>
          <w:szCs w:val="24"/>
        </w:rPr>
        <w:t xml:space="preserve"> un ulteriore </w:t>
      </w:r>
      <w:r w:rsidR="00605562" w:rsidRPr="00A720BB">
        <w:rPr>
          <w:rFonts w:ascii="Calibri" w:hAnsi="Calibri"/>
          <w:sz w:val="24"/>
          <w:szCs w:val="24"/>
        </w:rPr>
        <w:t xml:space="preserve">e fondamentale </w:t>
      </w:r>
      <w:r w:rsidRPr="00A720BB">
        <w:rPr>
          <w:rFonts w:ascii="Calibri" w:hAnsi="Calibri"/>
          <w:sz w:val="24"/>
          <w:szCs w:val="24"/>
        </w:rPr>
        <w:t xml:space="preserve">tassello </w:t>
      </w:r>
      <w:r w:rsidR="00D930EE" w:rsidRPr="00A720BB">
        <w:rPr>
          <w:rFonts w:ascii="Calibri" w:hAnsi="Calibri"/>
          <w:sz w:val="24"/>
          <w:szCs w:val="24"/>
        </w:rPr>
        <w:t>per</w:t>
      </w:r>
      <w:r w:rsidRPr="00A720BB">
        <w:rPr>
          <w:rFonts w:ascii="Calibri" w:hAnsi="Calibri"/>
          <w:sz w:val="24"/>
          <w:szCs w:val="24"/>
        </w:rPr>
        <w:t xml:space="preserve"> un efficace sistema di prevenzione, sanzionando i comportamenti difformi dai principi e dai protocolli previsti, finalizzato non alla punizione, ma bensì alla responsabilizzazione;</w:t>
      </w:r>
    </w:p>
    <w:p w14:paraId="297C30B5" w14:textId="32EFEA41" w:rsidR="00001861" w:rsidRPr="00A720BB" w:rsidRDefault="00001861" w:rsidP="007B3040">
      <w:pPr>
        <w:pStyle w:val="Paragrafoelenco"/>
        <w:numPr>
          <w:ilvl w:val="0"/>
          <w:numId w:val="19"/>
        </w:numPr>
        <w:spacing w:line="360" w:lineRule="auto"/>
        <w:rPr>
          <w:rFonts w:ascii="Calibri" w:hAnsi="Calibri"/>
          <w:sz w:val="24"/>
          <w:szCs w:val="24"/>
        </w:rPr>
      </w:pPr>
      <w:r w:rsidRPr="00A720BB">
        <w:rPr>
          <w:rFonts w:ascii="Calibri" w:hAnsi="Calibri"/>
          <w:sz w:val="24"/>
          <w:szCs w:val="24"/>
        </w:rPr>
        <w:lastRenderedPageBreak/>
        <w:t>statuisce la necessità di essere rispettato dai terzi collaboratori dell</w:t>
      </w:r>
      <w:r w:rsidR="004B0ADC">
        <w:rPr>
          <w:rFonts w:ascii="Calibri" w:hAnsi="Calibri"/>
          <w:sz w:val="24"/>
          <w:szCs w:val="24"/>
        </w:rPr>
        <w:t xml:space="preserve">a </w:t>
      </w:r>
      <w:r w:rsidR="00784650">
        <w:rPr>
          <w:rFonts w:ascii="Calibri" w:hAnsi="Calibri"/>
          <w:sz w:val="24"/>
          <w:szCs w:val="24"/>
        </w:rPr>
        <w:t>Società</w:t>
      </w:r>
      <w:r w:rsidR="007F6869">
        <w:rPr>
          <w:rFonts w:ascii="Calibri" w:hAnsi="Calibri"/>
          <w:sz w:val="24"/>
          <w:szCs w:val="24"/>
        </w:rPr>
        <w:t xml:space="preserve"> </w:t>
      </w:r>
      <w:r w:rsidRPr="00A720BB">
        <w:rPr>
          <w:rFonts w:ascii="Calibri" w:hAnsi="Calibri"/>
          <w:sz w:val="24"/>
          <w:szCs w:val="24"/>
        </w:rPr>
        <w:t>attraverso clausole contrattuali che stabiliscano responsabilità in caso di mancata osservanza dei principi o dei protocolli previsti, con conseguenze di natura contrattuale.</w:t>
      </w:r>
    </w:p>
    <w:p w14:paraId="297C30B6" w14:textId="138BA1BE" w:rsidR="00001861" w:rsidRPr="00A720BB" w:rsidRDefault="00001861" w:rsidP="00001861">
      <w:pPr>
        <w:spacing w:line="360" w:lineRule="auto"/>
        <w:rPr>
          <w:rFonts w:ascii="Calibri" w:hAnsi="Calibri"/>
          <w:sz w:val="24"/>
          <w:szCs w:val="24"/>
        </w:rPr>
      </w:pPr>
      <w:r w:rsidRPr="00A720BB">
        <w:rPr>
          <w:rFonts w:ascii="Calibri" w:hAnsi="Calibri"/>
          <w:sz w:val="24"/>
          <w:szCs w:val="24"/>
        </w:rPr>
        <w:t>Come sancito dal Decreto, il Modello è “atto di emanazione dell’organo dirigente”. Di conseguenza, l</w:t>
      </w:r>
      <w:r w:rsidR="00605562" w:rsidRPr="00A720BB">
        <w:rPr>
          <w:rFonts w:ascii="Calibri" w:hAnsi="Calibri"/>
          <w:sz w:val="24"/>
          <w:szCs w:val="24"/>
        </w:rPr>
        <w:t>a sua adozione e l</w:t>
      </w:r>
      <w:r w:rsidRPr="00A720BB">
        <w:rPr>
          <w:rFonts w:ascii="Calibri" w:hAnsi="Calibri"/>
          <w:sz w:val="24"/>
          <w:szCs w:val="24"/>
        </w:rPr>
        <w:t xml:space="preserve">e successive modifiche nonché le eventuali integrazioni sostanziali sono rimesse alla competenza </w:t>
      </w:r>
      <w:r w:rsidR="00C3665D" w:rsidRPr="00A720BB">
        <w:rPr>
          <w:rFonts w:ascii="Calibri" w:hAnsi="Calibri"/>
          <w:sz w:val="24"/>
          <w:szCs w:val="24"/>
        </w:rPr>
        <w:t xml:space="preserve">del </w:t>
      </w:r>
      <w:r w:rsidR="00AE5F55" w:rsidRPr="00A720BB">
        <w:rPr>
          <w:rFonts w:ascii="Calibri" w:hAnsi="Calibri"/>
          <w:sz w:val="24"/>
          <w:szCs w:val="24"/>
        </w:rPr>
        <w:t>Consiglio di Amministrazione</w:t>
      </w:r>
      <w:r w:rsidR="00CA7D19" w:rsidRPr="00A720BB">
        <w:rPr>
          <w:rFonts w:ascii="Calibri" w:hAnsi="Calibri"/>
          <w:sz w:val="24"/>
          <w:szCs w:val="24"/>
        </w:rPr>
        <w:t>.</w:t>
      </w:r>
      <w:r w:rsidRPr="00A720BB">
        <w:rPr>
          <w:rFonts w:ascii="Calibri" w:hAnsi="Calibri"/>
          <w:sz w:val="24"/>
          <w:szCs w:val="24"/>
        </w:rPr>
        <w:t xml:space="preserve"> </w:t>
      </w:r>
    </w:p>
    <w:p w14:paraId="297C30B7" w14:textId="77777777" w:rsidR="00001861" w:rsidRPr="00A720BB" w:rsidRDefault="00001861" w:rsidP="00001861">
      <w:pPr>
        <w:spacing w:line="360" w:lineRule="auto"/>
        <w:rPr>
          <w:rFonts w:ascii="Calibri" w:hAnsi="Calibri"/>
          <w:sz w:val="24"/>
          <w:szCs w:val="24"/>
        </w:rPr>
      </w:pPr>
    </w:p>
    <w:p w14:paraId="297C30B8" w14:textId="70D5D1CF" w:rsidR="00001861" w:rsidRPr="00A720BB" w:rsidRDefault="00605562" w:rsidP="00B677FB">
      <w:pPr>
        <w:pStyle w:val="Titolo2"/>
      </w:pPr>
      <w:bookmarkStart w:id="59" w:name="_Toc3282181"/>
      <w:bookmarkStart w:id="60" w:name="_Toc167120276"/>
      <w:r w:rsidRPr="00A720BB">
        <w:t>5</w:t>
      </w:r>
      <w:r w:rsidR="00001861" w:rsidRPr="00A720BB">
        <w:t>.2 La metodologia di Risk Assessment.</w:t>
      </w:r>
      <w:bookmarkEnd w:id="59"/>
      <w:bookmarkEnd w:id="60"/>
    </w:p>
    <w:p w14:paraId="297C30B9" w14:textId="7D1C4412" w:rsidR="00D930EE" w:rsidRPr="00A720BB" w:rsidRDefault="00D930EE" w:rsidP="00D930EE">
      <w:pPr>
        <w:spacing w:line="360" w:lineRule="auto"/>
        <w:rPr>
          <w:rFonts w:ascii="Calibri" w:hAnsi="Calibri"/>
          <w:sz w:val="24"/>
          <w:szCs w:val="24"/>
        </w:rPr>
      </w:pPr>
      <w:r w:rsidRPr="00A720BB">
        <w:rPr>
          <w:rFonts w:ascii="Calibri" w:hAnsi="Calibri"/>
          <w:sz w:val="24"/>
          <w:szCs w:val="24"/>
        </w:rPr>
        <w:t>La redazione del risk assessment e la conseguente valutazione del rischio reato all’interno del</w:t>
      </w:r>
      <w:r w:rsidR="00C6363A" w:rsidRPr="00A720BB">
        <w:rPr>
          <w:rFonts w:ascii="Calibri" w:hAnsi="Calibri"/>
          <w:sz w:val="24"/>
          <w:szCs w:val="24"/>
        </w:rPr>
        <w:t>la</w:t>
      </w:r>
      <w:r w:rsidR="007F6869">
        <w:rPr>
          <w:rFonts w:ascii="Calibri" w:hAnsi="Calibri"/>
          <w:sz w:val="24"/>
          <w:szCs w:val="24"/>
        </w:rPr>
        <w:t xml:space="preserve"> </w:t>
      </w:r>
      <w:r w:rsidR="00784650">
        <w:rPr>
          <w:rFonts w:ascii="Calibri" w:hAnsi="Calibri"/>
          <w:sz w:val="24"/>
          <w:szCs w:val="24"/>
        </w:rPr>
        <w:t>Società</w:t>
      </w:r>
      <w:r w:rsidRPr="00A720BB">
        <w:rPr>
          <w:rFonts w:ascii="Calibri" w:hAnsi="Calibri"/>
          <w:sz w:val="24"/>
          <w:szCs w:val="24"/>
        </w:rPr>
        <w:t xml:space="preserve">, rappresenta il punto di partenza per la redazione del </w:t>
      </w:r>
      <w:r w:rsidR="00F672BB" w:rsidRPr="00A720BB">
        <w:rPr>
          <w:rFonts w:ascii="Calibri" w:hAnsi="Calibri"/>
          <w:sz w:val="24"/>
          <w:szCs w:val="24"/>
        </w:rPr>
        <w:t>Modello Organizzativo e Gestionale</w:t>
      </w:r>
      <w:r w:rsidRPr="00A720BB">
        <w:rPr>
          <w:rFonts w:ascii="Calibri" w:hAnsi="Calibri"/>
          <w:sz w:val="24"/>
          <w:szCs w:val="24"/>
        </w:rPr>
        <w:t>.</w:t>
      </w:r>
    </w:p>
    <w:p w14:paraId="0FA26977" w14:textId="4718B43C" w:rsidR="00F261A1" w:rsidRPr="00A720BB" w:rsidRDefault="00F261A1" w:rsidP="00F261A1">
      <w:pPr>
        <w:spacing w:line="360" w:lineRule="auto"/>
        <w:rPr>
          <w:rFonts w:ascii="Calibri" w:hAnsi="Calibri"/>
          <w:sz w:val="24"/>
          <w:szCs w:val="24"/>
        </w:rPr>
      </w:pPr>
      <w:r w:rsidRPr="00A720BB">
        <w:rPr>
          <w:rFonts w:ascii="Calibri" w:hAnsi="Calibri"/>
          <w:sz w:val="24"/>
          <w:szCs w:val="24"/>
        </w:rPr>
        <w:t xml:space="preserve">Al fine di creare un Modello personalizzato, un vero </w:t>
      </w:r>
      <w:r w:rsidRPr="00A720BB">
        <w:rPr>
          <w:rFonts w:ascii="Calibri" w:hAnsi="Calibri"/>
          <w:i/>
          <w:sz w:val="24"/>
          <w:szCs w:val="24"/>
        </w:rPr>
        <w:t>“abito su misura”</w:t>
      </w:r>
      <w:r w:rsidRPr="00A720BB">
        <w:rPr>
          <w:rFonts w:ascii="Calibri" w:hAnsi="Calibri"/>
          <w:sz w:val="24"/>
          <w:szCs w:val="24"/>
        </w:rPr>
        <w:t xml:space="preserve">, occorre conoscere in modo efficace la realtà </w:t>
      </w:r>
      <w:r w:rsidR="007F6869">
        <w:rPr>
          <w:rFonts w:ascii="Calibri" w:hAnsi="Calibri"/>
          <w:sz w:val="24"/>
          <w:szCs w:val="24"/>
        </w:rPr>
        <w:t xml:space="preserve">organizzativa aziendale </w:t>
      </w:r>
      <w:r w:rsidRPr="00A720BB">
        <w:rPr>
          <w:rFonts w:ascii="Calibri" w:hAnsi="Calibri"/>
          <w:sz w:val="24"/>
          <w:szCs w:val="24"/>
        </w:rPr>
        <w:t>per capire quali siano le attività più sensibili dal punto di vista del rischio reato.</w:t>
      </w:r>
    </w:p>
    <w:p w14:paraId="2BBFA919" w14:textId="77777777" w:rsidR="002466A7" w:rsidRPr="00A720BB" w:rsidRDefault="002466A7" w:rsidP="002466A7">
      <w:pPr>
        <w:spacing w:line="360" w:lineRule="auto"/>
        <w:rPr>
          <w:rFonts w:ascii="Calibri" w:hAnsi="Calibri"/>
          <w:sz w:val="24"/>
          <w:szCs w:val="24"/>
        </w:rPr>
      </w:pPr>
      <w:r w:rsidRPr="00A720BB">
        <w:rPr>
          <w:rFonts w:ascii="Calibri" w:hAnsi="Calibri"/>
          <w:sz w:val="24"/>
          <w:szCs w:val="24"/>
        </w:rPr>
        <w:t>Da ciò deriva la necessità di un flusso informativo multidimensionale che si risolva sia nell’analisi dell’apparato documentale societario, sia nell’analisi delle funzioni e delle attività aziendali, attraverso l’attuazione di colloqui e interviste ai diversi responsabili.</w:t>
      </w:r>
    </w:p>
    <w:p w14:paraId="72C70111" w14:textId="478BF50F" w:rsidR="002466A7" w:rsidRPr="00A720BB" w:rsidRDefault="002466A7" w:rsidP="002466A7">
      <w:pPr>
        <w:spacing w:line="360" w:lineRule="auto"/>
        <w:rPr>
          <w:rFonts w:ascii="Calibri" w:hAnsi="Calibri"/>
          <w:sz w:val="24"/>
          <w:szCs w:val="24"/>
        </w:rPr>
      </w:pPr>
      <w:r w:rsidRPr="00A720BB">
        <w:rPr>
          <w:rFonts w:ascii="Calibri" w:hAnsi="Calibri"/>
          <w:sz w:val="24"/>
          <w:szCs w:val="24"/>
        </w:rPr>
        <w:t xml:space="preserve">Si ritiene infatti che ignorare che l’apparato documentale non sempre rappresenta la quotidianità e la dinamicità della vita </w:t>
      </w:r>
      <w:r w:rsidR="0003313F" w:rsidRPr="00A720BB">
        <w:rPr>
          <w:rFonts w:ascii="Calibri" w:hAnsi="Calibri"/>
          <w:sz w:val="24"/>
          <w:szCs w:val="24"/>
        </w:rPr>
        <w:t xml:space="preserve">dell’ente </w:t>
      </w:r>
      <w:r w:rsidRPr="00A720BB">
        <w:rPr>
          <w:rFonts w:ascii="Calibri" w:hAnsi="Calibri"/>
          <w:sz w:val="24"/>
          <w:szCs w:val="24"/>
        </w:rPr>
        <w:t>e che spesso questa è rappresentata in modo efficace anche, o soprattutto, dai racconti di chi ne è interprete, può significare non cogliere aspetti essenziali per la costruzione di un Modello concreto ed efficace.</w:t>
      </w:r>
    </w:p>
    <w:p w14:paraId="5780D2F9" w14:textId="77777777" w:rsidR="002466A7" w:rsidRPr="00A720BB" w:rsidRDefault="002466A7" w:rsidP="002466A7">
      <w:pPr>
        <w:spacing w:line="360" w:lineRule="auto"/>
        <w:rPr>
          <w:rFonts w:ascii="Calibri" w:hAnsi="Calibri"/>
          <w:sz w:val="24"/>
          <w:szCs w:val="24"/>
        </w:rPr>
      </w:pPr>
      <w:r w:rsidRPr="00A720BB">
        <w:rPr>
          <w:rFonts w:ascii="Calibri" w:hAnsi="Calibri"/>
          <w:sz w:val="24"/>
          <w:szCs w:val="24"/>
        </w:rPr>
        <w:t>Il presente Modello è quindi stato predisposto e aggiornato dopo aver svolto un accurato risk assessment secondo la metodologia sopra descritta.</w:t>
      </w:r>
    </w:p>
    <w:p w14:paraId="042A8695" w14:textId="16589F42" w:rsidR="002466A7" w:rsidRPr="00A720BB" w:rsidRDefault="002466A7" w:rsidP="002466A7">
      <w:pPr>
        <w:spacing w:line="360" w:lineRule="auto"/>
        <w:rPr>
          <w:rFonts w:ascii="Calibri" w:hAnsi="Calibri"/>
          <w:sz w:val="24"/>
          <w:szCs w:val="24"/>
        </w:rPr>
      </w:pPr>
      <w:r w:rsidRPr="00A720BB">
        <w:rPr>
          <w:rFonts w:ascii="Calibri" w:hAnsi="Calibri"/>
          <w:sz w:val="24"/>
          <w:szCs w:val="24"/>
        </w:rPr>
        <w:t xml:space="preserve">In merito al risk assessment, si ritiene opportuno precisare che il livello di rischio indicato è un livello di rischio </w:t>
      </w:r>
      <w:r w:rsidRPr="00A720BB">
        <w:rPr>
          <w:rFonts w:ascii="Calibri" w:hAnsi="Calibri"/>
          <w:b/>
          <w:bCs/>
          <w:sz w:val="24"/>
          <w:szCs w:val="24"/>
        </w:rPr>
        <w:t>potenziale</w:t>
      </w:r>
      <w:r w:rsidR="008D1E47" w:rsidRPr="00A720BB">
        <w:rPr>
          <w:rFonts w:ascii="Calibri" w:hAnsi="Calibri"/>
          <w:sz w:val="24"/>
          <w:szCs w:val="24"/>
        </w:rPr>
        <w:t>,</w:t>
      </w:r>
      <w:r w:rsidRPr="00A720BB">
        <w:rPr>
          <w:rFonts w:ascii="Calibri" w:hAnsi="Calibri"/>
          <w:sz w:val="24"/>
          <w:szCs w:val="24"/>
        </w:rPr>
        <w:t xml:space="preserve"> che ha lo scopo di orientare </w:t>
      </w:r>
      <w:r w:rsidR="00DD68B4">
        <w:rPr>
          <w:rFonts w:ascii="Calibri" w:hAnsi="Calibri"/>
          <w:sz w:val="24"/>
          <w:szCs w:val="24"/>
        </w:rPr>
        <w:t xml:space="preserve">la </w:t>
      </w:r>
      <w:r w:rsidR="00784650">
        <w:rPr>
          <w:rFonts w:ascii="Calibri" w:hAnsi="Calibri"/>
          <w:sz w:val="24"/>
          <w:szCs w:val="24"/>
        </w:rPr>
        <w:t>Società</w:t>
      </w:r>
      <w:r w:rsidR="00DD68B4">
        <w:rPr>
          <w:rFonts w:ascii="Calibri" w:hAnsi="Calibri"/>
          <w:sz w:val="24"/>
          <w:szCs w:val="24"/>
        </w:rPr>
        <w:t xml:space="preserve"> </w:t>
      </w:r>
      <w:r w:rsidRPr="00A720BB">
        <w:rPr>
          <w:rFonts w:ascii="Calibri" w:hAnsi="Calibri"/>
          <w:sz w:val="24"/>
          <w:szCs w:val="24"/>
        </w:rPr>
        <w:t xml:space="preserve">verso un Modello Organizzativo e Gestionale che prescinda parzialmente dalla sua virtuosità e dai presidi già adottati, in un’ottica di approccio preventivo. </w:t>
      </w:r>
    </w:p>
    <w:p w14:paraId="6E79B9B9" w14:textId="682D74DE" w:rsidR="002466A7" w:rsidRPr="00A720BB" w:rsidRDefault="002466A7" w:rsidP="002466A7">
      <w:pPr>
        <w:spacing w:line="360" w:lineRule="auto"/>
        <w:rPr>
          <w:rFonts w:ascii="Calibri" w:hAnsi="Calibri"/>
          <w:sz w:val="24"/>
          <w:szCs w:val="24"/>
        </w:rPr>
      </w:pPr>
      <w:r w:rsidRPr="00A720BB">
        <w:rPr>
          <w:rFonts w:ascii="Calibri" w:hAnsi="Calibri"/>
          <w:sz w:val="24"/>
          <w:szCs w:val="24"/>
        </w:rPr>
        <w:lastRenderedPageBreak/>
        <w:t xml:space="preserve">Nelle parti speciali del Modello Organizzativo vengono altresì indicati i presidi adottati </w:t>
      </w:r>
      <w:r w:rsidR="00197A57" w:rsidRPr="00A720BB">
        <w:rPr>
          <w:rFonts w:ascii="Calibri" w:hAnsi="Calibri"/>
          <w:sz w:val="24"/>
          <w:szCs w:val="24"/>
        </w:rPr>
        <w:t>dall</w:t>
      </w:r>
      <w:r w:rsidR="004B0ADC">
        <w:rPr>
          <w:rFonts w:ascii="Calibri" w:hAnsi="Calibri"/>
          <w:sz w:val="24"/>
          <w:szCs w:val="24"/>
        </w:rPr>
        <w:t xml:space="preserve">a </w:t>
      </w:r>
      <w:r w:rsidR="00784650">
        <w:rPr>
          <w:rFonts w:ascii="Calibri" w:hAnsi="Calibri"/>
          <w:sz w:val="24"/>
          <w:szCs w:val="24"/>
        </w:rPr>
        <w:t>Società</w:t>
      </w:r>
      <w:r w:rsidR="00DD68B4">
        <w:rPr>
          <w:rFonts w:ascii="Calibri" w:hAnsi="Calibri"/>
          <w:sz w:val="24"/>
          <w:szCs w:val="24"/>
        </w:rPr>
        <w:t xml:space="preserve"> </w:t>
      </w:r>
      <w:r w:rsidRPr="00A720BB">
        <w:rPr>
          <w:rFonts w:ascii="Calibri" w:hAnsi="Calibri"/>
          <w:sz w:val="24"/>
          <w:szCs w:val="24"/>
        </w:rPr>
        <w:t>per raggiungere un livello di “rischio accettabile” così come definito anche dalle Linee di Confindustria aggiornate</w:t>
      </w:r>
      <w:r w:rsidR="00A6725E">
        <w:rPr>
          <w:rFonts w:ascii="Calibri" w:hAnsi="Calibri"/>
          <w:sz w:val="24"/>
          <w:szCs w:val="24"/>
        </w:rPr>
        <w:t xml:space="preserve"> da ultimo</w:t>
      </w:r>
      <w:r w:rsidRPr="00A720BB">
        <w:rPr>
          <w:rFonts w:ascii="Calibri" w:hAnsi="Calibri"/>
          <w:sz w:val="24"/>
          <w:szCs w:val="24"/>
        </w:rPr>
        <w:t xml:space="preserve"> a giugno 2021.</w:t>
      </w:r>
    </w:p>
    <w:p w14:paraId="24CB7120" w14:textId="1A6440A6" w:rsidR="002466A7" w:rsidRPr="00A720BB" w:rsidRDefault="002466A7" w:rsidP="00F261A1">
      <w:pPr>
        <w:spacing w:line="360" w:lineRule="auto"/>
        <w:rPr>
          <w:rFonts w:ascii="Calibri" w:hAnsi="Calibri"/>
          <w:sz w:val="24"/>
          <w:szCs w:val="24"/>
        </w:rPr>
      </w:pPr>
      <w:r w:rsidRPr="00A720BB">
        <w:rPr>
          <w:rFonts w:ascii="Calibri" w:hAnsi="Calibri"/>
          <w:sz w:val="24"/>
          <w:szCs w:val="24"/>
        </w:rPr>
        <w:t xml:space="preserve">Allo stesso modo, è compito dell’Organismo di Vigilanza adeguare in maniera dinamica il Modello effettuando un risk assessment costante anche sulla base di interviste, confronti e verifiche orali sull’applicazione dei principi e dei protocolli previsti. </w:t>
      </w:r>
    </w:p>
    <w:p w14:paraId="297C30BD" w14:textId="238BF924" w:rsidR="008062F4" w:rsidRPr="00A720BB" w:rsidRDefault="000100EA" w:rsidP="008062F4">
      <w:pPr>
        <w:spacing w:line="360" w:lineRule="auto"/>
        <w:rPr>
          <w:rFonts w:ascii="Calibri" w:hAnsi="Calibri"/>
          <w:b/>
          <w:sz w:val="24"/>
          <w:szCs w:val="24"/>
        </w:rPr>
      </w:pPr>
      <w:r w:rsidRPr="00A720BB">
        <w:rPr>
          <w:rFonts w:ascii="Calibri" w:hAnsi="Calibri"/>
          <w:b/>
          <w:sz w:val="24"/>
          <w:szCs w:val="24"/>
        </w:rPr>
        <w:t>L’aggiornamento del Risk assessment è garantito in maniera costante grazie all’attività svolta dall’Organismo di Vigilanza nominato e dai relativi verbali redatti durante le proprie riunioni.</w:t>
      </w:r>
      <w:bookmarkStart w:id="61" w:name="_Toc3282182"/>
    </w:p>
    <w:p w14:paraId="32ECC912" w14:textId="77777777" w:rsidR="00D7688C" w:rsidRPr="00A720BB" w:rsidRDefault="00D7688C" w:rsidP="008062F4">
      <w:pPr>
        <w:spacing w:line="360" w:lineRule="auto"/>
        <w:rPr>
          <w:rFonts w:ascii="Calibri" w:hAnsi="Calibri"/>
          <w:b/>
          <w:sz w:val="24"/>
          <w:szCs w:val="24"/>
        </w:rPr>
      </w:pPr>
    </w:p>
    <w:p w14:paraId="297C30BE" w14:textId="3B300999" w:rsidR="00001861" w:rsidRPr="00A720BB" w:rsidRDefault="003A54EC" w:rsidP="00B677FB">
      <w:pPr>
        <w:pStyle w:val="Titolo2"/>
      </w:pPr>
      <w:bookmarkStart w:id="62" w:name="_Toc167120277"/>
      <w:r w:rsidRPr="00A720BB">
        <w:t>5</w:t>
      </w:r>
      <w:r w:rsidR="00001861" w:rsidRPr="00A720BB">
        <w:t>.3  I Destinatari del Modello.</w:t>
      </w:r>
      <w:bookmarkEnd w:id="61"/>
      <w:bookmarkEnd w:id="62"/>
    </w:p>
    <w:p w14:paraId="297C30BF" w14:textId="44831F24" w:rsidR="00001861" w:rsidRPr="00A720BB" w:rsidRDefault="00001861" w:rsidP="00001861">
      <w:pPr>
        <w:spacing w:line="360" w:lineRule="auto"/>
        <w:rPr>
          <w:rFonts w:ascii="Calibri" w:hAnsi="Calibri"/>
          <w:sz w:val="24"/>
          <w:szCs w:val="24"/>
        </w:rPr>
      </w:pPr>
      <w:r w:rsidRPr="00A720BB">
        <w:rPr>
          <w:rFonts w:ascii="Calibri" w:hAnsi="Calibri"/>
          <w:sz w:val="24"/>
          <w:szCs w:val="24"/>
        </w:rPr>
        <w:t>Le regole contenute nel Modello si applicano a coloro che svolgono, anche di fatto, funzioni di gestione, amministrazione, direzione o controllo nel</w:t>
      </w:r>
      <w:r w:rsidR="00C6363A" w:rsidRPr="00A720BB">
        <w:rPr>
          <w:rFonts w:ascii="Calibri" w:hAnsi="Calibri"/>
          <w:sz w:val="24"/>
          <w:szCs w:val="24"/>
        </w:rPr>
        <w:t>la</w:t>
      </w:r>
      <w:r w:rsidR="00A6725E">
        <w:rPr>
          <w:rFonts w:ascii="Calibri" w:hAnsi="Calibri"/>
          <w:sz w:val="24"/>
          <w:szCs w:val="24"/>
        </w:rPr>
        <w:t xml:space="preserve"> </w:t>
      </w:r>
      <w:r w:rsidR="00784650">
        <w:rPr>
          <w:rFonts w:ascii="Calibri" w:hAnsi="Calibri"/>
          <w:sz w:val="24"/>
          <w:szCs w:val="24"/>
        </w:rPr>
        <w:t>Società</w:t>
      </w:r>
      <w:r w:rsidRPr="00A720BB">
        <w:rPr>
          <w:rFonts w:ascii="Calibri" w:hAnsi="Calibri"/>
          <w:sz w:val="24"/>
          <w:szCs w:val="24"/>
        </w:rPr>
        <w:t xml:space="preserve">, ai dipendenti, nonché a coloro i quali, pur non appartenendo </w:t>
      </w:r>
      <w:r w:rsidR="004B0ADC">
        <w:rPr>
          <w:rFonts w:ascii="Calibri" w:hAnsi="Calibri"/>
          <w:sz w:val="24"/>
          <w:szCs w:val="24"/>
        </w:rPr>
        <w:t>alla</w:t>
      </w:r>
      <w:r w:rsidR="00A6725E">
        <w:rPr>
          <w:rFonts w:ascii="Calibri" w:hAnsi="Calibri"/>
          <w:sz w:val="24"/>
          <w:szCs w:val="24"/>
        </w:rPr>
        <w:t xml:space="preserve"> </w:t>
      </w:r>
      <w:r w:rsidR="00784650">
        <w:rPr>
          <w:rFonts w:ascii="Calibri" w:hAnsi="Calibri"/>
          <w:sz w:val="24"/>
          <w:szCs w:val="24"/>
        </w:rPr>
        <w:t>Società</w:t>
      </w:r>
      <w:r w:rsidRPr="00A720BB">
        <w:rPr>
          <w:rFonts w:ascii="Calibri" w:hAnsi="Calibri"/>
          <w:sz w:val="24"/>
          <w:szCs w:val="24"/>
        </w:rPr>
        <w:t xml:space="preserve">, operano su mandato </w:t>
      </w:r>
      <w:r w:rsidR="004B0ADC">
        <w:rPr>
          <w:rFonts w:ascii="Calibri" w:hAnsi="Calibri"/>
          <w:sz w:val="24"/>
          <w:szCs w:val="24"/>
        </w:rPr>
        <w:t>della stessa</w:t>
      </w:r>
      <w:r w:rsidRPr="00A720BB">
        <w:rPr>
          <w:rFonts w:ascii="Calibri" w:hAnsi="Calibri"/>
          <w:sz w:val="24"/>
          <w:szCs w:val="24"/>
        </w:rPr>
        <w:t xml:space="preserve"> o sono legati al</w:t>
      </w:r>
      <w:r w:rsidR="00C6363A" w:rsidRPr="00A720BB">
        <w:rPr>
          <w:rFonts w:ascii="Calibri" w:hAnsi="Calibri"/>
          <w:sz w:val="24"/>
          <w:szCs w:val="24"/>
        </w:rPr>
        <w:t xml:space="preserve">la </w:t>
      </w:r>
      <w:r w:rsidR="004B0ADC">
        <w:rPr>
          <w:rFonts w:ascii="Calibri" w:hAnsi="Calibri"/>
          <w:sz w:val="24"/>
          <w:szCs w:val="24"/>
        </w:rPr>
        <w:t>stessa</w:t>
      </w:r>
      <w:r w:rsidR="00D07917" w:rsidRPr="00A720BB">
        <w:rPr>
          <w:rFonts w:ascii="Calibri" w:hAnsi="Calibri"/>
          <w:sz w:val="24"/>
          <w:szCs w:val="24"/>
        </w:rPr>
        <w:t xml:space="preserve"> </w:t>
      </w:r>
      <w:r w:rsidRPr="00A720BB">
        <w:rPr>
          <w:rFonts w:ascii="Calibri" w:hAnsi="Calibri"/>
          <w:sz w:val="24"/>
          <w:szCs w:val="24"/>
        </w:rPr>
        <w:t>da rapporti aventi caratter</w:t>
      </w:r>
      <w:r w:rsidR="004B0ADC">
        <w:rPr>
          <w:rFonts w:ascii="Calibri" w:hAnsi="Calibri"/>
          <w:sz w:val="24"/>
          <w:szCs w:val="24"/>
        </w:rPr>
        <w:t>e</w:t>
      </w:r>
      <w:r w:rsidRPr="00A720BB">
        <w:rPr>
          <w:rFonts w:ascii="Calibri" w:hAnsi="Calibri"/>
          <w:sz w:val="24"/>
          <w:szCs w:val="24"/>
        </w:rPr>
        <w:t xml:space="preserve"> di continuità</w:t>
      </w:r>
      <w:r w:rsidR="00CA7D19" w:rsidRPr="00A720BB">
        <w:rPr>
          <w:rFonts w:ascii="Calibri" w:hAnsi="Calibri"/>
          <w:sz w:val="24"/>
          <w:szCs w:val="24"/>
        </w:rPr>
        <w:t>, ad esempio in virtù di convenzioni o accordi di partenariato</w:t>
      </w:r>
      <w:r w:rsidRPr="00A720BB">
        <w:rPr>
          <w:rFonts w:ascii="Calibri" w:hAnsi="Calibri"/>
          <w:sz w:val="24"/>
          <w:szCs w:val="24"/>
        </w:rPr>
        <w:t>.</w:t>
      </w:r>
    </w:p>
    <w:p w14:paraId="297C30C0" w14:textId="5D70E1D9" w:rsidR="00001861" w:rsidRPr="00A720BB" w:rsidRDefault="00C3665D" w:rsidP="00001861">
      <w:pPr>
        <w:spacing w:line="360" w:lineRule="auto"/>
        <w:rPr>
          <w:rFonts w:ascii="Calibri" w:hAnsi="Calibri"/>
          <w:sz w:val="24"/>
          <w:szCs w:val="24"/>
        </w:rPr>
      </w:pPr>
      <w:r w:rsidRPr="00A720BB">
        <w:rPr>
          <w:rFonts w:ascii="Calibri" w:hAnsi="Calibri"/>
          <w:sz w:val="24"/>
          <w:szCs w:val="24"/>
        </w:rPr>
        <w:t>Per la concre</w:t>
      </w:r>
      <w:r w:rsidR="00001861" w:rsidRPr="00A720BB">
        <w:rPr>
          <w:rFonts w:ascii="Calibri" w:hAnsi="Calibri"/>
          <w:sz w:val="24"/>
          <w:szCs w:val="24"/>
        </w:rPr>
        <w:t xml:space="preserve">ta diffusione e conoscenza del presente Modello, </w:t>
      </w:r>
      <w:r w:rsidR="00C6363A" w:rsidRPr="00A720BB">
        <w:rPr>
          <w:rFonts w:ascii="Calibri" w:hAnsi="Calibri"/>
          <w:sz w:val="24"/>
          <w:szCs w:val="24"/>
        </w:rPr>
        <w:t xml:space="preserve">la </w:t>
      </w:r>
      <w:r w:rsidR="00784650">
        <w:rPr>
          <w:rFonts w:ascii="Calibri" w:hAnsi="Calibri"/>
          <w:sz w:val="24"/>
          <w:szCs w:val="24"/>
        </w:rPr>
        <w:t>Società</w:t>
      </w:r>
      <w:r w:rsidR="00A6725E">
        <w:rPr>
          <w:rFonts w:ascii="Calibri" w:hAnsi="Calibri"/>
          <w:sz w:val="24"/>
          <w:szCs w:val="24"/>
        </w:rPr>
        <w:t xml:space="preserve"> </w:t>
      </w:r>
      <w:r w:rsidR="00001861" w:rsidRPr="00A720BB">
        <w:rPr>
          <w:rFonts w:ascii="Calibri" w:hAnsi="Calibri"/>
          <w:sz w:val="24"/>
          <w:szCs w:val="24"/>
        </w:rPr>
        <w:t>ne comunica l’adozione attraverso modalità idonee ad assicurarne l’effettiva conoscenza da parte di tutti i Destinatari.</w:t>
      </w:r>
    </w:p>
    <w:p w14:paraId="297C30C1" w14:textId="4A203545" w:rsidR="00001861" w:rsidRPr="00A720BB" w:rsidRDefault="00001861" w:rsidP="00001861">
      <w:pPr>
        <w:spacing w:line="360" w:lineRule="auto"/>
        <w:rPr>
          <w:rFonts w:ascii="Calibri" w:hAnsi="Calibri"/>
          <w:sz w:val="24"/>
          <w:szCs w:val="24"/>
        </w:rPr>
      </w:pPr>
      <w:r w:rsidRPr="00A720BB">
        <w:rPr>
          <w:rFonts w:ascii="Calibri" w:hAnsi="Calibri"/>
          <w:sz w:val="24"/>
          <w:szCs w:val="24"/>
        </w:rPr>
        <w:t>I soggetti ai quali il Modello si rivolge sono tenuti a rispettarne puntualmente tutte le disposizioni, anche in adempimento dei doveri di lealtà, correttezza e diligenza che scaturiscono dai rapporti giuridici instaurati.</w:t>
      </w:r>
    </w:p>
    <w:p w14:paraId="297C30C2" w14:textId="4C96EEE1" w:rsidR="00001861" w:rsidRPr="00A720BB" w:rsidRDefault="00C6363A" w:rsidP="00001861">
      <w:pPr>
        <w:spacing w:line="360" w:lineRule="auto"/>
        <w:rPr>
          <w:rFonts w:ascii="Calibri" w:hAnsi="Calibri"/>
          <w:sz w:val="24"/>
          <w:szCs w:val="24"/>
        </w:rPr>
      </w:pPr>
      <w:r w:rsidRPr="00A720BB">
        <w:rPr>
          <w:rFonts w:ascii="Calibri" w:hAnsi="Calibri"/>
          <w:sz w:val="24"/>
          <w:szCs w:val="24"/>
        </w:rPr>
        <w:t xml:space="preserve">La </w:t>
      </w:r>
      <w:r w:rsidR="00784650">
        <w:rPr>
          <w:rFonts w:ascii="Calibri" w:hAnsi="Calibri"/>
          <w:sz w:val="24"/>
          <w:szCs w:val="24"/>
        </w:rPr>
        <w:t>Società</w:t>
      </w:r>
      <w:r w:rsidR="00A6725E">
        <w:rPr>
          <w:rFonts w:ascii="Calibri" w:hAnsi="Calibri"/>
          <w:sz w:val="24"/>
          <w:szCs w:val="24"/>
        </w:rPr>
        <w:t xml:space="preserve"> </w:t>
      </w:r>
      <w:r w:rsidR="00001861" w:rsidRPr="00A720BB">
        <w:rPr>
          <w:rFonts w:ascii="Calibri" w:hAnsi="Calibri"/>
          <w:sz w:val="24"/>
          <w:szCs w:val="24"/>
        </w:rPr>
        <w:t xml:space="preserve">condanna fin da ora qualsiasi comportamento difforme, oltre che dalla legge, dalle previsioni del </w:t>
      </w:r>
      <w:r w:rsidR="00F672BB" w:rsidRPr="00A720BB">
        <w:rPr>
          <w:rFonts w:ascii="Calibri" w:hAnsi="Calibri"/>
          <w:sz w:val="24"/>
          <w:szCs w:val="24"/>
        </w:rPr>
        <w:t>Modello Organizzativo e Gestionale</w:t>
      </w:r>
      <w:r w:rsidR="00001861" w:rsidRPr="00A720BB">
        <w:rPr>
          <w:rFonts w:ascii="Calibri" w:hAnsi="Calibri"/>
          <w:sz w:val="24"/>
          <w:szCs w:val="24"/>
        </w:rPr>
        <w:t xml:space="preserve"> adottato e del Codice Etico, anche qualora il comportamento sia realizzato nell’interesse del</w:t>
      </w:r>
      <w:r w:rsidRPr="00A720BB">
        <w:rPr>
          <w:rFonts w:ascii="Calibri" w:hAnsi="Calibri"/>
          <w:sz w:val="24"/>
          <w:szCs w:val="24"/>
        </w:rPr>
        <w:t xml:space="preserve">la </w:t>
      </w:r>
      <w:r w:rsidR="00784650">
        <w:rPr>
          <w:rFonts w:ascii="Calibri" w:hAnsi="Calibri"/>
          <w:sz w:val="24"/>
          <w:szCs w:val="24"/>
        </w:rPr>
        <w:t>Società</w:t>
      </w:r>
      <w:r w:rsidR="00A6725E">
        <w:rPr>
          <w:rFonts w:ascii="Calibri" w:hAnsi="Calibri"/>
          <w:sz w:val="24"/>
          <w:szCs w:val="24"/>
        </w:rPr>
        <w:t xml:space="preserve"> </w:t>
      </w:r>
      <w:r w:rsidR="00001861" w:rsidRPr="00A720BB">
        <w:rPr>
          <w:rFonts w:ascii="Calibri" w:hAnsi="Calibri"/>
          <w:sz w:val="24"/>
          <w:szCs w:val="24"/>
        </w:rPr>
        <w:t>ovvero con l’intenzione di arrecare ad essa un vantaggio.</w:t>
      </w:r>
    </w:p>
    <w:p w14:paraId="297C30C3" w14:textId="77777777" w:rsidR="003A55A3" w:rsidRPr="00A720BB" w:rsidRDefault="003A55A3" w:rsidP="00001861">
      <w:pPr>
        <w:spacing w:line="360" w:lineRule="auto"/>
        <w:rPr>
          <w:rFonts w:ascii="Calibri" w:hAnsi="Calibri"/>
          <w:sz w:val="24"/>
          <w:szCs w:val="24"/>
        </w:rPr>
      </w:pPr>
    </w:p>
    <w:p w14:paraId="297C30C4" w14:textId="74BAA23E" w:rsidR="00001861" w:rsidRPr="00A858E8" w:rsidRDefault="00001861" w:rsidP="007B3040">
      <w:pPr>
        <w:pStyle w:val="Titolo1"/>
        <w:numPr>
          <w:ilvl w:val="0"/>
          <w:numId w:val="16"/>
        </w:numPr>
        <w:rPr>
          <w:rFonts w:ascii="Calibri" w:hAnsi="Calibri"/>
          <w:color w:val="auto"/>
          <w:sz w:val="24"/>
          <w:szCs w:val="24"/>
        </w:rPr>
      </w:pPr>
      <w:bookmarkStart w:id="63" w:name="_Toc3282183"/>
      <w:bookmarkStart w:id="64" w:name="_Toc167120278"/>
      <w:r w:rsidRPr="00A858E8">
        <w:rPr>
          <w:rFonts w:ascii="Calibri" w:hAnsi="Calibri"/>
          <w:color w:val="auto"/>
          <w:sz w:val="24"/>
          <w:szCs w:val="24"/>
        </w:rPr>
        <w:t>IL CODICE ETICO</w:t>
      </w:r>
      <w:bookmarkEnd w:id="63"/>
      <w:bookmarkEnd w:id="64"/>
      <w:r w:rsidRPr="00A858E8">
        <w:rPr>
          <w:rFonts w:ascii="Calibri" w:hAnsi="Calibri"/>
          <w:color w:val="auto"/>
          <w:sz w:val="24"/>
          <w:szCs w:val="24"/>
        </w:rPr>
        <w:t xml:space="preserve"> </w:t>
      </w:r>
    </w:p>
    <w:p w14:paraId="3500A4AF" w14:textId="77777777" w:rsidR="00AA1B36" w:rsidRPr="00A720BB" w:rsidRDefault="00AA1B36" w:rsidP="00AA1B36">
      <w:pPr>
        <w:pStyle w:val="Paragrafoelenco"/>
        <w:rPr>
          <w:lang w:val="x-none"/>
        </w:rPr>
      </w:pPr>
    </w:p>
    <w:p w14:paraId="297C30C5" w14:textId="77777777" w:rsidR="00A7791E" w:rsidRPr="00A720BB" w:rsidRDefault="00A7791E" w:rsidP="00A7791E">
      <w:pPr>
        <w:spacing w:line="360" w:lineRule="auto"/>
        <w:rPr>
          <w:rFonts w:ascii="Calibri" w:hAnsi="Calibri"/>
          <w:sz w:val="24"/>
          <w:szCs w:val="24"/>
        </w:rPr>
      </w:pPr>
      <w:r w:rsidRPr="00A720BB">
        <w:rPr>
          <w:rFonts w:ascii="Calibri" w:hAnsi="Calibri"/>
          <w:sz w:val="24"/>
          <w:szCs w:val="24"/>
        </w:rPr>
        <w:lastRenderedPageBreak/>
        <w:t xml:space="preserve">Il Modello risponde all’esigenza di prevenire la commissione dei reati previsti dal D.Lgs. 231/01 attraverso la predisposizione di regole di comportamento specifiche. </w:t>
      </w:r>
    </w:p>
    <w:p w14:paraId="10B63C56" w14:textId="0A346320" w:rsidR="009D573D" w:rsidRDefault="00001861" w:rsidP="00001861">
      <w:pPr>
        <w:spacing w:line="360" w:lineRule="auto"/>
        <w:rPr>
          <w:rFonts w:ascii="Calibri" w:hAnsi="Calibri"/>
          <w:sz w:val="24"/>
          <w:szCs w:val="24"/>
        </w:rPr>
      </w:pPr>
      <w:r w:rsidRPr="00A720BB">
        <w:rPr>
          <w:rFonts w:ascii="Calibri" w:hAnsi="Calibri"/>
          <w:sz w:val="24"/>
          <w:szCs w:val="24"/>
        </w:rPr>
        <w:t>Il Codice Etico</w:t>
      </w:r>
      <w:r w:rsidR="00DF2C31" w:rsidRPr="00A720BB">
        <w:rPr>
          <w:rFonts w:ascii="Calibri" w:hAnsi="Calibri"/>
          <w:sz w:val="24"/>
          <w:szCs w:val="24"/>
        </w:rPr>
        <w:t xml:space="preserve"> </w:t>
      </w:r>
      <w:r w:rsidR="00871EBC">
        <w:rPr>
          <w:rFonts w:ascii="Calibri" w:hAnsi="Calibri"/>
          <w:sz w:val="24"/>
          <w:szCs w:val="24"/>
        </w:rPr>
        <w:t xml:space="preserve">allegato al Modello </w:t>
      </w:r>
      <w:r w:rsidRPr="00A720BB">
        <w:rPr>
          <w:rFonts w:ascii="Calibri" w:hAnsi="Calibri"/>
          <w:sz w:val="24"/>
          <w:szCs w:val="24"/>
        </w:rPr>
        <w:t>indica i principi generali e le regole comportamentali cui l</w:t>
      </w:r>
      <w:r w:rsidR="0004350C" w:rsidRPr="00A720BB">
        <w:rPr>
          <w:rFonts w:ascii="Calibri" w:hAnsi="Calibri"/>
          <w:sz w:val="24"/>
          <w:szCs w:val="24"/>
        </w:rPr>
        <w:t>a</w:t>
      </w:r>
      <w:r w:rsidRPr="00A720BB">
        <w:rPr>
          <w:rFonts w:ascii="Calibri" w:hAnsi="Calibri"/>
          <w:sz w:val="24"/>
          <w:szCs w:val="24"/>
        </w:rPr>
        <w:t xml:space="preserve"> </w:t>
      </w:r>
      <w:r w:rsidR="00784650">
        <w:rPr>
          <w:rFonts w:ascii="Calibri" w:hAnsi="Calibri"/>
          <w:sz w:val="24"/>
          <w:szCs w:val="24"/>
        </w:rPr>
        <w:t>Società</w:t>
      </w:r>
      <w:r w:rsidR="00871EBC">
        <w:rPr>
          <w:rFonts w:ascii="Calibri" w:hAnsi="Calibri"/>
          <w:sz w:val="24"/>
          <w:szCs w:val="24"/>
        </w:rPr>
        <w:t xml:space="preserve"> </w:t>
      </w:r>
      <w:r w:rsidRPr="00A720BB">
        <w:rPr>
          <w:rFonts w:ascii="Calibri" w:hAnsi="Calibri"/>
          <w:sz w:val="24"/>
          <w:szCs w:val="24"/>
        </w:rPr>
        <w:t>riconosce valore etico positivo ed a cui devono conformarsi tutti i destinatari del Codice stesso.</w:t>
      </w:r>
    </w:p>
    <w:p w14:paraId="3A35687D" w14:textId="18673F22" w:rsidR="009D573D" w:rsidRPr="009D573D" w:rsidRDefault="009D573D" w:rsidP="009D573D">
      <w:pPr>
        <w:spacing w:line="360" w:lineRule="auto"/>
        <w:rPr>
          <w:rFonts w:ascii="Calibri" w:hAnsi="Calibri"/>
          <w:sz w:val="24"/>
          <w:szCs w:val="24"/>
        </w:rPr>
      </w:pPr>
      <w:r w:rsidRPr="009D573D">
        <w:rPr>
          <w:rFonts w:ascii="Calibri" w:hAnsi="Calibri"/>
          <w:sz w:val="24"/>
          <w:szCs w:val="24"/>
        </w:rPr>
        <w:t>Il complesso delle regole contenute nel Codice Etico</w:t>
      </w:r>
      <w:r>
        <w:rPr>
          <w:rFonts w:ascii="Calibri" w:hAnsi="Calibri"/>
          <w:sz w:val="24"/>
          <w:szCs w:val="24"/>
        </w:rPr>
        <w:t xml:space="preserve"> </w:t>
      </w:r>
      <w:r w:rsidRPr="009D573D">
        <w:rPr>
          <w:rFonts w:ascii="Calibri" w:hAnsi="Calibri"/>
          <w:sz w:val="24"/>
          <w:szCs w:val="24"/>
        </w:rPr>
        <w:t>mira</w:t>
      </w:r>
      <w:r>
        <w:rPr>
          <w:rFonts w:ascii="Calibri" w:hAnsi="Calibri"/>
          <w:sz w:val="24"/>
          <w:szCs w:val="24"/>
        </w:rPr>
        <w:t xml:space="preserve"> anche</w:t>
      </w:r>
      <w:r w:rsidRPr="009D573D">
        <w:rPr>
          <w:rFonts w:ascii="Calibri" w:hAnsi="Calibri"/>
          <w:sz w:val="24"/>
          <w:szCs w:val="24"/>
        </w:rPr>
        <w:t xml:space="preserve"> alla salvaguardia degli interessi degli stakeholders, nonché a proteggere la reputazione</w:t>
      </w:r>
      <w:r w:rsidR="00871EBC">
        <w:rPr>
          <w:rFonts w:ascii="Calibri" w:hAnsi="Calibri"/>
          <w:sz w:val="24"/>
          <w:szCs w:val="24"/>
        </w:rPr>
        <w:t xml:space="preserve"> della </w:t>
      </w:r>
      <w:r w:rsidR="00784650">
        <w:rPr>
          <w:rFonts w:ascii="Calibri" w:hAnsi="Calibri"/>
          <w:sz w:val="24"/>
          <w:szCs w:val="24"/>
        </w:rPr>
        <w:t>Società</w:t>
      </w:r>
      <w:r w:rsidRPr="009D573D">
        <w:rPr>
          <w:rFonts w:ascii="Calibri" w:hAnsi="Calibri"/>
          <w:sz w:val="24"/>
          <w:szCs w:val="24"/>
        </w:rPr>
        <w:t xml:space="preserve">, assicurando, al contempo, un approccio etico nello svolgimento delle proprie attività. </w:t>
      </w:r>
    </w:p>
    <w:p w14:paraId="297C30C7" w14:textId="5607D13E" w:rsidR="00001861" w:rsidRPr="009D573D" w:rsidRDefault="00001861" w:rsidP="00001861">
      <w:pPr>
        <w:spacing w:line="360" w:lineRule="auto"/>
        <w:rPr>
          <w:sz w:val="22"/>
          <w:szCs w:val="22"/>
        </w:rPr>
      </w:pPr>
      <w:r w:rsidRPr="00A720BB">
        <w:rPr>
          <w:rFonts w:ascii="Calibri" w:hAnsi="Calibri"/>
          <w:sz w:val="24"/>
          <w:szCs w:val="24"/>
        </w:rPr>
        <w:t>Al fine di garantire una piena effettività delle previsioni del Codice Etico, sono tenuti all’osservanza dei principi etici e delle norme di comportamento ivi indicati: gli amministratori, tutti i dipendenti</w:t>
      </w:r>
      <w:r w:rsidR="00E47A67" w:rsidRPr="00A720BB">
        <w:rPr>
          <w:rFonts w:ascii="Calibri" w:hAnsi="Calibri"/>
          <w:sz w:val="24"/>
          <w:szCs w:val="24"/>
        </w:rPr>
        <w:t xml:space="preserve"> e i collaboratori</w:t>
      </w:r>
      <w:r w:rsidRPr="00A720BB">
        <w:rPr>
          <w:rFonts w:ascii="Calibri" w:hAnsi="Calibri"/>
          <w:sz w:val="24"/>
          <w:szCs w:val="24"/>
        </w:rPr>
        <w:t>, nonché tutti coloro che, pur esterni al</w:t>
      </w:r>
      <w:r w:rsidR="00C6363A" w:rsidRPr="00A720BB">
        <w:rPr>
          <w:rFonts w:ascii="Calibri" w:hAnsi="Calibri"/>
          <w:sz w:val="24"/>
          <w:szCs w:val="24"/>
        </w:rPr>
        <w:t xml:space="preserve">la </w:t>
      </w:r>
      <w:r w:rsidR="00784650">
        <w:rPr>
          <w:rFonts w:ascii="Calibri" w:hAnsi="Calibri"/>
          <w:sz w:val="24"/>
          <w:szCs w:val="24"/>
        </w:rPr>
        <w:t>Società</w:t>
      </w:r>
      <w:r w:rsidRPr="00A720BB">
        <w:rPr>
          <w:rFonts w:ascii="Calibri" w:hAnsi="Calibri"/>
          <w:sz w:val="24"/>
          <w:szCs w:val="24"/>
        </w:rPr>
        <w:t>, operino, direttamente o indirettamente, stabilmente o temporaneamente, per essa</w:t>
      </w:r>
      <w:r w:rsidR="009D573D">
        <w:rPr>
          <w:rFonts w:ascii="Calibri" w:hAnsi="Calibri"/>
          <w:sz w:val="24"/>
          <w:szCs w:val="24"/>
        </w:rPr>
        <w:t xml:space="preserve"> ( </w:t>
      </w:r>
      <w:r w:rsidR="009D573D" w:rsidRPr="009D573D">
        <w:rPr>
          <w:rFonts w:ascii="Calibri" w:hAnsi="Calibri"/>
          <w:sz w:val="24"/>
          <w:szCs w:val="24"/>
        </w:rPr>
        <w:t>es. collaboratori a qualsiasi titolo, consulenti, fornitori, partner commerciali, o comunque, chiunque operi in nome o per conto</w:t>
      </w:r>
      <w:r w:rsidR="00C5185F">
        <w:rPr>
          <w:rFonts w:ascii="Calibri" w:hAnsi="Calibri"/>
          <w:sz w:val="24"/>
          <w:szCs w:val="24"/>
        </w:rPr>
        <w:t xml:space="preserve"> della </w:t>
      </w:r>
      <w:r w:rsidR="00784650">
        <w:rPr>
          <w:rFonts w:ascii="Calibri" w:hAnsi="Calibri"/>
          <w:sz w:val="24"/>
          <w:szCs w:val="24"/>
        </w:rPr>
        <w:t>Società</w:t>
      </w:r>
      <w:r w:rsidR="009D573D" w:rsidRPr="009D573D">
        <w:rPr>
          <w:rFonts w:ascii="Calibri" w:hAnsi="Calibri"/>
          <w:sz w:val="24"/>
          <w:szCs w:val="24"/>
        </w:rPr>
        <w:t>).</w:t>
      </w:r>
    </w:p>
    <w:p w14:paraId="35858C9D" w14:textId="77777777" w:rsidR="004958DF" w:rsidRPr="00A720BB" w:rsidRDefault="004958DF" w:rsidP="00001861">
      <w:pPr>
        <w:spacing w:line="360" w:lineRule="auto"/>
        <w:rPr>
          <w:rFonts w:ascii="Calibri" w:hAnsi="Calibri"/>
          <w:sz w:val="24"/>
          <w:szCs w:val="24"/>
        </w:rPr>
      </w:pPr>
    </w:p>
    <w:p w14:paraId="297C30C9" w14:textId="30A99777" w:rsidR="00001861" w:rsidRPr="00A858E8" w:rsidRDefault="00001861" w:rsidP="007B3040">
      <w:pPr>
        <w:pStyle w:val="Titolo1"/>
        <w:numPr>
          <w:ilvl w:val="0"/>
          <w:numId w:val="16"/>
        </w:numPr>
        <w:rPr>
          <w:rFonts w:ascii="Calibri" w:hAnsi="Calibri"/>
          <w:color w:val="auto"/>
          <w:sz w:val="24"/>
          <w:szCs w:val="24"/>
        </w:rPr>
      </w:pPr>
      <w:bookmarkStart w:id="65" w:name="_Toc3282184"/>
      <w:bookmarkStart w:id="66" w:name="_Toc167120279"/>
      <w:r w:rsidRPr="00A858E8">
        <w:rPr>
          <w:rFonts w:ascii="Calibri" w:hAnsi="Calibri"/>
          <w:color w:val="auto"/>
          <w:sz w:val="24"/>
          <w:szCs w:val="24"/>
        </w:rPr>
        <w:t>L’ORGANISMO DI VIGILANZA</w:t>
      </w:r>
      <w:bookmarkEnd w:id="65"/>
      <w:bookmarkEnd w:id="66"/>
    </w:p>
    <w:p w14:paraId="44CE1287" w14:textId="77777777" w:rsidR="00AA1B36" w:rsidRPr="00A720BB" w:rsidRDefault="00AA1B36" w:rsidP="00AA1B36">
      <w:pPr>
        <w:pStyle w:val="Paragrafoelenco"/>
        <w:rPr>
          <w:lang w:val="x-none"/>
        </w:rPr>
      </w:pPr>
    </w:p>
    <w:p w14:paraId="297C30CA" w14:textId="7FC2225A" w:rsidR="00001861" w:rsidRPr="00A720BB" w:rsidRDefault="00001861" w:rsidP="00001861">
      <w:pPr>
        <w:spacing w:line="360" w:lineRule="auto"/>
        <w:rPr>
          <w:rFonts w:ascii="Calibri" w:hAnsi="Calibri"/>
          <w:sz w:val="24"/>
          <w:szCs w:val="24"/>
        </w:rPr>
      </w:pPr>
      <w:r w:rsidRPr="00A720BB">
        <w:rPr>
          <w:rFonts w:ascii="Calibri" w:hAnsi="Calibri"/>
          <w:sz w:val="24"/>
          <w:szCs w:val="24"/>
        </w:rPr>
        <w:t>Per poter usufruire dell’esimente prevista dal D.</w:t>
      </w:r>
      <w:r w:rsidR="00F93071" w:rsidRPr="00A720BB">
        <w:rPr>
          <w:rFonts w:ascii="Calibri" w:hAnsi="Calibri"/>
          <w:sz w:val="24"/>
          <w:szCs w:val="24"/>
        </w:rPr>
        <w:t xml:space="preserve"> </w:t>
      </w:r>
      <w:r w:rsidRPr="00A720BB">
        <w:rPr>
          <w:rFonts w:ascii="Calibri" w:hAnsi="Calibri"/>
          <w:sz w:val="24"/>
          <w:szCs w:val="24"/>
        </w:rPr>
        <w:t>Lgs. 231/01, oltre all’adozione del</w:t>
      </w:r>
      <w:r w:rsidR="003A55A3" w:rsidRPr="00A720BB">
        <w:rPr>
          <w:rFonts w:ascii="Calibri" w:hAnsi="Calibri"/>
          <w:sz w:val="24"/>
          <w:szCs w:val="24"/>
        </w:rPr>
        <w:t xml:space="preserve"> </w:t>
      </w:r>
      <w:r w:rsidR="00F672BB" w:rsidRPr="00A720BB">
        <w:rPr>
          <w:rFonts w:ascii="Calibri" w:hAnsi="Calibri"/>
          <w:sz w:val="24"/>
          <w:szCs w:val="24"/>
        </w:rPr>
        <w:t>Modello Organizzativo e Gestionale</w:t>
      </w:r>
      <w:r w:rsidR="003A55A3" w:rsidRPr="00A720BB">
        <w:rPr>
          <w:rFonts w:ascii="Calibri" w:hAnsi="Calibri"/>
          <w:sz w:val="24"/>
          <w:szCs w:val="24"/>
        </w:rPr>
        <w:t xml:space="preserve">, </w:t>
      </w:r>
      <w:r w:rsidR="00C6363A" w:rsidRPr="00A720BB">
        <w:rPr>
          <w:rFonts w:ascii="Calibri" w:hAnsi="Calibri"/>
          <w:sz w:val="24"/>
          <w:szCs w:val="24"/>
        </w:rPr>
        <w:t xml:space="preserve">la </w:t>
      </w:r>
      <w:r w:rsidR="00784650">
        <w:rPr>
          <w:rFonts w:ascii="Calibri" w:hAnsi="Calibri"/>
          <w:sz w:val="24"/>
          <w:szCs w:val="24"/>
        </w:rPr>
        <w:t>Società</w:t>
      </w:r>
      <w:r w:rsidR="00C5185F">
        <w:rPr>
          <w:rFonts w:ascii="Calibri" w:hAnsi="Calibri"/>
          <w:sz w:val="24"/>
          <w:szCs w:val="24"/>
        </w:rPr>
        <w:t xml:space="preserve"> </w:t>
      </w:r>
      <w:r w:rsidRPr="00A720BB">
        <w:rPr>
          <w:rFonts w:ascii="Calibri" w:hAnsi="Calibri"/>
          <w:sz w:val="24"/>
          <w:szCs w:val="24"/>
        </w:rPr>
        <w:t>deve aver nominato un Organismo di Vigilanza (</w:t>
      </w:r>
      <w:r w:rsidR="003A55A3" w:rsidRPr="00A720BB">
        <w:rPr>
          <w:rFonts w:ascii="Calibri" w:hAnsi="Calibri"/>
          <w:sz w:val="24"/>
          <w:szCs w:val="24"/>
        </w:rPr>
        <w:t>di seguito anche solo “</w:t>
      </w:r>
      <w:r w:rsidRPr="00A720BB">
        <w:rPr>
          <w:rFonts w:ascii="Calibri" w:hAnsi="Calibri"/>
          <w:sz w:val="24"/>
          <w:szCs w:val="24"/>
        </w:rPr>
        <w:t>OdV</w:t>
      </w:r>
      <w:r w:rsidR="003A55A3" w:rsidRPr="00A720BB">
        <w:rPr>
          <w:rFonts w:ascii="Calibri" w:hAnsi="Calibri"/>
          <w:sz w:val="24"/>
          <w:szCs w:val="24"/>
        </w:rPr>
        <w:t>”</w:t>
      </w:r>
      <w:r w:rsidRPr="00A720BB">
        <w:rPr>
          <w:rFonts w:ascii="Calibri" w:hAnsi="Calibri"/>
          <w:sz w:val="24"/>
          <w:szCs w:val="24"/>
        </w:rPr>
        <w:t xml:space="preserve">), dotato di autonomi poteri di iniziativa e controllo a cui sia affidato il compito di vigilare sul funzionamento e l’osservanza del Modello, nonché di curarne l’aggiornamento. </w:t>
      </w:r>
      <w:r w:rsidR="00600307" w:rsidRPr="00A720BB">
        <w:rPr>
          <w:rFonts w:ascii="Calibri" w:hAnsi="Calibri"/>
          <w:sz w:val="24"/>
          <w:szCs w:val="24"/>
        </w:rPr>
        <w:t>È</w:t>
      </w:r>
      <w:r w:rsidRPr="00A720BB">
        <w:rPr>
          <w:rFonts w:ascii="Calibri" w:hAnsi="Calibri"/>
          <w:sz w:val="24"/>
          <w:szCs w:val="24"/>
        </w:rPr>
        <w:t xml:space="preserve"> infine necessario che l’Organismo di Vigilanza svolga un’attività continuativa, attraverso ispezioni, controlli e verifiche.</w:t>
      </w:r>
    </w:p>
    <w:p w14:paraId="297C30CB" w14:textId="2E1564F7" w:rsidR="00001861" w:rsidRPr="00A720BB" w:rsidRDefault="00001861" w:rsidP="00001861">
      <w:pPr>
        <w:spacing w:line="360" w:lineRule="auto"/>
        <w:rPr>
          <w:rFonts w:ascii="Calibri" w:hAnsi="Calibri"/>
          <w:sz w:val="24"/>
          <w:szCs w:val="24"/>
        </w:rPr>
      </w:pPr>
      <w:r w:rsidRPr="00A720BB">
        <w:rPr>
          <w:rFonts w:ascii="Calibri" w:hAnsi="Calibri"/>
          <w:sz w:val="24"/>
          <w:szCs w:val="24"/>
        </w:rPr>
        <w:t>Attraverso l’elaborazione giurisprudenziale e dottrinale, il ruolo dell’OdV ha assunto sempre maggior rilievo in un’ottica di reale prevenzione dei reati</w:t>
      </w:r>
      <w:r w:rsidR="00212FBE">
        <w:rPr>
          <w:rFonts w:ascii="Calibri" w:hAnsi="Calibri"/>
          <w:sz w:val="24"/>
          <w:szCs w:val="24"/>
        </w:rPr>
        <w:t>, pur non sussistendo, in capo ad esso, una posizione di garanzia che determini un obbligo di impedimento</w:t>
      </w:r>
      <w:r w:rsidRPr="00A720BB">
        <w:rPr>
          <w:rFonts w:ascii="Calibri" w:hAnsi="Calibri"/>
          <w:sz w:val="24"/>
          <w:szCs w:val="24"/>
        </w:rPr>
        <w:t>.</w:t>
      </w:r>
    </w:p>
    <w:p w14:paraId="297C30CC" w14:textId="77777777" w:rsidR="00D22455" w:rsidRDefault="00D22455" w:rsidP="00001861">
      <w:pPr>
        <w:spacing w:line="360" w:lineRule="auto"/>
        <w:rPr>
          <w:rFonts w:ascii="Calibri" w:hAnsi="Calibri"/>
          <w:sz w:val="24"/>
          <w:szCs w:val="24"/>
        </w:rPr>
      </w:pPr>
    </w:p>
    <w:p w14:paraId="32845E6A" w14:textId="77777777" w:rsidR="00D13DE7" w:rsidRPr="00A720BB" w:rsidRDefault="00D13DE7" w:rsidP="00001861">
      <w:pPr>
        <w:spacing w:line="360" w:lineRule="auto"/>
        <w:rPr>
          <w:rFonts w:ascii="Calibri" w:hAnsi="Calibri"/>
          <w:sz w:val="24"/>
          <w:szCs w:val="24"/>
        </w:rPr>
      </w:pPr>
    </w:p>
    <w:p w14:paraId="297C30CD" w14:textId="08A27DFF" w:rsidR="00001861" w:rsidRPr="00A858E8" w:rsidRDefault="00535762" w:rsidP="00E205AE">
      <w:pPr>
        <w:pStyle w:val="Titolo2"/>
      </w:pPr>
      <w:bookmarkStart w:id="67" w:name="_Toc3282185"/>
      <w:bookmarkStart w:id="68" w:name="_Toc167120280"/>
      <w:r w:rsidRPr="00A858E8">
        <w:lastRenderedPageBreak/>
        <w:t>7</w:t>
      </w:r>
      <w:r w:rsidR="00001861" w:rsidRPr="00A858E8">
        <w:t>.1 Nomina e requisiti dei membri dell’Organismo di Vigilanza.</w:t>
      </w:r>
      <w:bookmarkEnd w:id="67"/>
      <w:bookmarkEnd w:id="68"/>
    </w:p>
    <w:p w14:paraId="10120CDF" w14:textId="77777777" w:rsidR="006557E8" w:rsidRDefault="00001861" w:rsidP="00001861">
      <w:pPr>
        <w:spacing w:line="360" w:lineRule="auto"/>
        <w:rPr>
          <w:rFonts w:ascii="Calibri" w:hAnsi="Calibri"/>
          <w:sz w:val="24"/>
          <w:szCs w:val="24"/>
        </w:rPr>
      </w:pPr>
      <w:r w:rsidRPr="00A720BB">
        <w:rPr>
          <w:rFonts w:ascii="Calibri" w:hAnsi="Calibri"/>
          <w:sz w:val="24"/>
          <w:szCs w:val="24"/>
        </w:rPr>
        <w:t xml:space="preserve">L’OdV è nominato </w:t>
      </w:r>
      <w:r w:rsidR="000E5683" w:rsidRPr="00A720BB">
        <w:rPr>
          <w:rFonts w:ascii="Calibri" w:hAnsi="Calibri"/>
          <w:sz w:val="24"/>
          <w:szCs w:val="24"/>
        </w:rPr>
        <w:t>dall’organo amministrativo</w:t>
      </w:r>
      <w:r w:rsidRPr="00A720BB">
        <w:rPr>
          <w:rFonts w:ascii="Calibri" w:hAnsi="Calibri"/>
          <w:sz w:val="24"/>
          <w:szCs w:val="24"/>
        </w:rPr>
        <w:t xml:space="preserve"> che individua i membri dell’Organismo di Vigilanza sulla base dei requisiti di onorabilità, integrità, rispettabilità e professionalità</w:t>
      </w:r>
      <w:r w:rsidR="00535762" w:rsidRPr="00A720BB">
        <w:rPr>
          <w:rFonts w:ascii="Calibri" w:hAnsi="Calibri"/>
          <w:sz w:val="24"/>
          <w:szCs w:val="24"/>
        </w:rPr>
        <w:t xml:space="preserve">, autonomia </w:t>
      </w:r>
      <w:r w:rsidR="00173744" w:rsidRPr="00A720BB">
        <w:rPr>
          <w:rFonts w:ascii="Calibri" w:hAnsi="Calibri"/>
          <w:sz w:val="24"/>
          <w:szCs w:val="24"/>
        </w:rPr>
        <w:t>e</w:t>
      </w:r>
      <w:r w:rsidR="00535762" w:rsidRPr="00A720BB">
        <w:rPr>
          <w:rFonts w:ascii="Calibri" w:hAnsi="Calibri"/>
          <w:sz w:val="24"/>
          <w:szCs w:val="24"/>
        </w:rPr>
        <w:t xml:space="preserve"> indipendenza</w:t>
      </w:r>
      <w:r w:rsidRPr="00A720BB">
        <w:rPr>
          <w:rFonts w:ascii="Calibri" w:hAnsi="Calibri"/>
          <w:sz w:val="24"/>
          <w:szCs w:val="24"/>
        </w:rPr>
        <w:t xml:space="preserve">. </w:t>
      </w:r>
    </w:p>
    <w:p w14:paraId="297C30CE" w14:textId="1FF4DEBF" w:rsidR="00001861" w:rsidRDefault="00001861" w:rsidP="00001861">
      <w:pPr>
        <w:spacing w:line="360" w:lineRule="auto"/>
        <w:rPr>
          <w:rFonts w:ascii="Calibri" w:hAnsi="Calibri"/>
          <w:sz w:val="24"/>
          <w:szCs w:val="24"/>
        </w:rPr>
      </w:pPr>
      <w:r w:rsidRPr="00A720BB">
        <w:rPr>
          <w:rFonts w:ascii="Calibri" w:hAnsi="Calibri"/>
          <w:sz w:val="24"/>
          <w:szCs w:val="24"/>
        </w:rPr>
        <w:t xml:space="preserve">L’OdV può essere collegiale o monocratico, composto da membri interni e/o esterni, </w:t>
      </w:r>
      <w:r w:rsidR="001971A3" w:rsidRPr="00A720BB">
        <w:rPr>
          <w:rFonts w:ascii="Calibri" w:hAnsi="Calibri"/>
          <w:sz w:val="24"/>
          <w:szCs w:val="24"/>
        </w:rPr>
        <w:t>purché</w:t>
      </w:r>
      <w:r w:rsidRPr="00A720BB">
        <w:rPr>
          <w:rFonts w:ascii="Calibri" w:hAnsi="Calibri"/>
          <w:sz w:val="24"/>
          <w:szCs w:val="24"/>
        </w:rPr>
        <w:t xml:space="preserve"> si tratti di persone di comprovata professionalità ed esperienza, indipendenti ed autonomi.</w:t>
      </w:r>
    </w:p>
    <w:p w14:paraId="6B017927" w14:textId="5A8CDDAC" w:rsidR="00600CB6" w:rsidRPr="00A720BB" w:rsidRDefault="00600CB6" w:rsidP="00001861">
      <w:pPr>
        <w:spacing w:line="360" w:lineRule="auto"/>
        <w:rPr>
          <w:rFonts w:ascii="Calibri" w:hAnsi="Calibri"/>
          <w:sz w:val="24"/>
          <w:szCs w:val="24"/>
        </w:rPr>
      </w:pPr>
      <w:r w:rsidRPr="00D20C8A">
        <w:rPr>
          <w:rFonts w:ascii="Calibri" w:hAnsi="Calibri"/>
          <w:sz w:val="24"/>
          <w:szCs w:val="24"/>
        </w:rPr>
        <w:t xml:space="preserve">Peraltro, come </w:t>
      </w:r>
      <w:r w:rsidR="00CA2269" w:rsidRPr="00D20C8A">
        <w:rPr>
          <w:rFonts w:ascii="Calibri" w:hAnsi="Calibri"/>
          <w:sz w:val="24"/>
          <w:szCs w:val="24"/>
        </w:rPr>
        <w:t xml:space="preserve">declinato dalle Linee Guida Confindustria, </w:t>
      </w:r>
      <w:r w:rsidRPr="00D20C8A">
        <w:rPr>
          <w:rFonts w:ascii="Calibri" w:hAnsi="Calibri"/>
          <w:sz w:val="24"/>
          <w:szCs w:val="24"/>
        </w:rPr>
        <w:t xml:space="preserve">è ovvio che </w:t>
      </w:r>
      <w:r w:rsidR="00CA2269" w:rsidRPr="00D20C8A">
        <w:rPr>
          <w:rFonts w:ascii="Calibri" w:hAnsi="Calibri"/>
          <w:sz w:val="24"/>
          <w:szCs w:val="24"/>
        </w:rPr>
        <w:t xml:space="preserve">qualora </w:t>
      </w:r>
      <w:r w:rsidRPr="00D20C8A">
        <w:rPr>
          <w:rFonts w:ascii="Calibri" w:hAnsi="Calibri"/>
          <w:sz w:val="24"/>
          <w:szCs w:val="24"/>
        </w:rPr>
        <w:t xml:space="preserve">l’Organismo di vigilanza </w:t>
      </w:r>
      <w:r w:rsidR="00CA2269" w:rsidRPr="00D20C8A">
        <w:rPr>
          <w:rFonts w:ascii="Calibri" w:hAnsi="Calibri"/>
          <w:sz w:val="24"/>
          <w:szCs w:val="24"/>
        </w:rPr>
        <w:t>abbia</w:t>
      </w:r>
      <w:r w:rsidRPr="00D20C8A">
        <w:rPr>
          <w:rFonts w:ascii="Calibri" w:hAnsi="Calibri"/>
          <w:sz w:val="24"/>
          <w:szCs w:val="24"/>
        </w:rPr>
        <w:t xml:space="preserve"> composizione collegiale mista, </w:t>
      </w:r>
      <w:r w:rsidR="00D20C8A" w:rsidRPr="00D20C8A">
        <w:rPr>
          <w:rFonts w:ascii="Calibri" w:hAnsi="Calibri"/>
          <w:sz w:val="24"/>
          <w:szCs w:val="24"/>
        </w:rPr>
        <w:t xml:space="preserve">dovuta alla partecipazione </w:t>
      </w:r>
      <w:r w:rsidRPr="00D20C8A">
        <w:rPr>
          <w:rFonts w:ascii="Calibri" w:hAnsi="Calibri"/>
          <w:sz w:val="24"/>
          <w:szCs w:val="24"/>
        </w:rPr>
        <w:t xml:space="preserve">anche </w:t>
      </w:r>
      <w:r w:rsidR="00D20C8A" w:rsidRPr="00D20C8A">
        <w:rPr>
          <w:rFonts w:ascii="Calibri" w:hAnsi="Calibri"/>
          <w:sz w:val="24"/>
          <w:szCs w:val="24"/>
        </w:rPr>
        <w:t xml:space="preserve">di </w:t>
      </w:r>
      <w:r w:rsidRPr="00D20C8A">
        <w:rPr>
          <w:rFonts w:ascii="Calibri" w:hAnsi="Calibri"/>
          <w:sz w:val="24"/>
          <w:szCs w:val="24"/>
        </w:rPr>
        <w:t>soggetti interni all’ente</w:t>
      </w:r>
      <w:r w:rsidR="00D20C8A" w:rsidRPr="00D20C8A">
        <w:rPr>
          <w:rFonts w:ascii="Calibri" w:hAnsi="Calibri"/>
          <w:sz w:val="24"/>
          <w:szCs w:val="24"/>
        </w:rPr>
        <w:t>,</w:t>
      </w:r>
      <w:r w:rsidRPr="00D20C8A">
        <w:rPr>
          <w:rFonts w:ascii="Calibri" w:hAnsi="Calibri"/>
          <w:sz w:val="24"/>
          <w:szCs w:val="24"/>
        </w:rPr>
        <w:t xml:space="preserve"> da questi ultimi non potrà pretendersi una assoluta indipendenza</w:t>
      </w:r>
      <w:r w:rsidR="00D20C8A" w:rsidRPr="00D20C8A">
        <w:rPr>
          <w:rFonts w:ascii="Calibri" w:hAnsi="Calibri"/>
          <w:sz w:val="24"/>
          <w:szCs w:val="24"/>
        </w:rPr>
        <w:t xml:space="preserve">: per gli effetti, </w:t>
      </w:r>
      <w:r w:rsidRPr="00D20C8A">
        <w:rPr>
          <w:rFonts w:ascii="Calibri" w:hAnsi="Calibri"/>
          <w:sz w:val="24"/>
          <w:szCs w:val="24"/>
        </w:rPr>
        <w:t>il grado di indipendenza dell’Organismo dovrà essere valutato nella sua globalità.</w:t>
      </w:r>
    </w:p>
    <w:p w14:paraId="7935C3D5" w14:textId="4F76E3C2" w:rsidR="00EE006F" w:rsidRPr="00A720BB" w:rsidRDefault="00001861" w:rsidP="00001861">
      <w:pPr>
        <w:spacing w:line="360" w:lineRule="auto"/>
        <w:rPr>
          <w:rFonts w:ascii="Calibri" w:hAnsi="Calibri"/>
          <w:sz w:val="24"/>
          <w:szCs w:val="24"/>
        </w:rPr>
      </w:pPr>
      <w:r w:rsidRPr="00A720BB">
        <w:rPr>
          <w:rFonts w:ascii="Calibri" w:hAnsi="Calibri"/>
          <w:sz w:val="24"/>
          <w:szCs w:val="24"/>
        </w:rPr>
        <w:t>Come meglio specificato nel</w:t>
      </w:r>
      <w:r w:rsidR="005A3ABD">
        <w:rPr>
          <w:rFonts w:ascii="Calibri" w:hAnsi="Calibri"/>
          <w:sz w:val="24"/>
          <w:szCs w:val="24"/>
        </w:rPr>
        <w:t xml:space="preserve">lo Statuto </w:t>
      </w:r>
      <w:r w:rsidRPr="00A720BB">
        <w:rPr>
          <w:rFonts w:ascii="Calibri" w:hAnsi="Calibri"/>
          <w:sz w:val="24"/>
          <w:szCs w:val="24"/>
        </w:rPr>
        <w:t xml:space="preserve">dell’OdV, allegato al </w:t>
      </w:r>
      <w:r w:rsidR="00F672BB" w:rsidRPr="00A720BB">
        <w:rPr>
          <w:rFonts w:ascii="Calibri" w:hAnsi="Calibri"/>
          <w:sz w:val="24"/>
          <w:szCs w:val="24"/>
        </w:rPr>
        <w:t>Modello Organizzativo e Gestionale</w:t>
      </w:r>
      <w:r w:rsidRPr="00A720BB">
        <w:rPr>
          <w:rFonts w:ascii="Calibri" w:hAnsi="Calibri"/>
          <w:sz w:val="24"/>
          <w:szCs w:val="24"/>
        </w:rPr>
        <w:t xml:space="preserve">, vi sono precise cause di incompatibilità con la nomina di membro dell’OdV. </w:t>
      </w:r>
    </w:p>
    <w:p w14:paraId="297C30D0" w14:textId="5A6F9AAC" w:rsidR="00001861" w:rsidRPr="00A720BB" w:rsidRDefault="00001861" w:rsidP="00001861">
      <w:pPr>
        <w:spacing w:line="360" w:lineRule="auto"/>
        <w:rPr>
          <w:rFonts w:ascii="Calibri" w:hAnsi="Calibri"/>
          <w:sz w:val="24"/>
          <w:szCs w:val="24"/>
        </w:rPr>
      </w:pPr>
      <w:r w:rsidRPr="00A720BB">
        <w:rPr>
          <w:rFonts w:ascii="Calibri" w:hAnsi="Calibri"/>
          <w:sz w:val="24"/>
          <w:szCs w:val="24"/>
        </w:rPr>
        <w:t>A titolo esemplificativo, non possono essere nominati soggetti condannati per reati compresi nel D.</w:t>
      </w:r>
      <w:r w:rsidR="00644C2E" w:rsidRPr="00A720BB">
        <w:rPr>
          <w:rFonts w:ascii="Calibri" w:hAnsi="Calibri"/>
          <w:sz w:val="24"/>
          <w:szCs w:val="24"/>
        </w:rPr>
        <w:t xml:space="preserve"> </w:t>
      </w:r>
      <w:r w:rsidRPr="00A720BB">
        <w:rPr>
          <w:rFonts w:ascii="Calibri" w:hAnsi="Calibri"/>
          <w:sz w:val="24"/>
          <w:szCs w:val="24"/>
        </w:rPr>
        <w:t>Lgs 231/01 o per altra tipologia di reato che renda sostanzialmente dubbia la loro capacità di svolgere un ruolo preventivo o l’attribuzione agli stessi di funzioni incompatibili con i requisiti di autonomia e indipendenza dell’OdV.</w:t>
      </w:r>
    </w:p>
    <w:p w14:paraId="163908DE" w14:textId="77777777" w:rsidR="009D573D" w:rsidRPr="00A720BB" w:rsidRDefault="009D573D" w:rsidP="00001861">
      <w:pPr>
        <w:spacing w:line="360" w:lineRule="auto"/>
        <w:rPr>
          <w:rFonts w:ascii="Calibri" w:hAnsi="Calibri"/>
          <w:sz w:val="24"/>
          <w:szCs w:val="24"/>
        </w:rPr>
      </w:pPr>
    </w:p>
    <w:p w14:paraId="297C30D4" w14:textId="40D1A521" w:rsidR="00001861" w:rsidRPr="00F85448" w:rsidRDefault="00BC1471" w:rsidP="00E205AE">
      <w:pPr>
        <w:pStyle w:val="Titolo2"/>
      </w:pPr>
      <w:bookmarkStart w:id="69" w:name="_Toc3282186"/>
      <w:bookmarkStart w:id="70" w:name="_Toc167120281"/>
      <w:r w:rsidRPr="00F85448">
        <w:t>7</w:t>
      </w:r>
      <w:r w:rsidR="00001861" w:rsidRPr="00F85448">
        <w:t>.2 Funzioni e poteri.</w:t>
      </w:r>
      <w:bookmarkEnd w:id="69"/>
      <w:bookmarkEnd w:id="70"/>
      <w:r w:rsidR="00001861" w:rsidRPr="00F85448">
        <w:t xml:space="preserve"> </w:t>
      </w:r>
    </w:p>
    <w:p w14:paraId="230999D7" w14:textId="77777777" w:rsidR="00737C8F" w:rsidRDefault="00001861" w:rsidP="00001861">
      <w:pPr>
        <w:spacing w:line="360" w:lineRule="auto"/>
        <w:rPr>
          <w:rFonts w:ascii="Calibri" w:hAnsi="Calibri"/>
          <w:sz w:val="24"/>
          <w:szCs w:val="24"/>
        </w:rPr>
      </w:pPr>
      <w:r w:rsidRPr="00A720BB">
        <w:rPr>
          <w:rFonts w:ascii="Calibri" w:hAnsi="Calibri"/>
          <w:sz w:val="24"/>
          <w:szCs w:val="24"/>
        </w:rPr>
        <w:t xml:space="preserve">All’Organismo di Vigilanza sono conferiti i poteri di iniziativa e controllo necessari per assicurare un’effettiva ed efficiente vigilanza sulla concreta applicazione del </w:t>
      </w:r>
      <w:r w:rsidR="00F672BB" w:rsidRPr="00A720BB">
        <w:rPr>
          <w:rFonts w:ascii="Calibri" w:hAnsi="Calibri"/>
          <w:sz w:val="24"/>
          <w:szCs w:val="24"/>
        </w:rPr>
        <w:t>Modello Organizzativo e Gestionale</w:t>
      </w:r>
      <w:r w:rsidRPr="00A720BB">
        <w:rPr>
          <w:rFonts w:ascii="Calibri" w:hAnsi="Calibri"/>
          <w:sz w:val="24"/>
          <w:szCs w:val="24"/>
        </w:rPr>
        <w:t xml:space="preserve">. </w:t>
      </w:r>
    </w:p>
    <w:p w14:paraId="297C30D5" w14:textId="51F0EEE5" w:rsidR="00001861" w:rsidRPr="00A720BB" w:rsidRDefault="00001861" w:rsidP="00001861">
      <w:pPr>
        <w:spacing w:line="360" w:lineRule="auto"/>
        <w:rPr>
          <w:rFonts w:ascii="Calibri" w:hAnsi="Calibri"/>
          <w:sz w:val="24"/>
          <w:szCs w:val="24"/>
        </w:rPr>
      </w:pPr>
      <w:r w:rsidRPr="00A720BB">
        <w:rPr>
          <w:rFonts w:ascii="Calibri" w:hAnsi="Calibri"/>
          <w:sz w:val="24"/>
          <w:szCs w:val="24"/>
        </w:rPr>
        <w:t>In particolare</w:t>
      </w:r>
      <w:r w:rsidR="00600307" w:rsidRPr="00A720BB">
        <w:rPr>
          <w:rFonts w:ascii="Calibri" w:hAnsi="Calibri"/>
          <w:sz w:val="24"/>
          <w:szCs w:val="24"/>
        </w:rPr>
        <w:t>,</w:t>
      </w:r>
      <w:r w:rsidRPr="00A720BB">
        <w:rPr>
          <w:rFonts w:ascii="Calibri" w:hAnsi="Calibri"/>
          <w:sz w:val="24"/>
          <w:szCs w:val="24"/>
        </w:rPr>
        <w:t xml:space="preserve"> è affidato all’OdV il compito di vigilare sull</w:t>
      </w:r>
      <w:r w:rsidR="00CA7D19" w:rsidRPr="00A720BB">
        <w:rPr>
          <w:rFonts w:ascii="Calibri" w:hAnsi="Calibri"/>
          <w:sz w:val="24"/>
          <w:szCs w:val="24"/>
        </w:rPr>
        <w:t>a</w:t>
      </w:r>
      <w:r w:rsidRPr="00A720BB">
        <w:rPr>
          <w:rFonts w:ascii="Calibri" w:hAnsi="Calibri"/>
          <w:sz w:val="24"/>
          <w:szCs w:val="24"/>
        </w:rPr>
        <w:t>:</w:t>
      </w:r>
    </w:p>
    <w:p w14:paraId="297C30D6" w14:textId="264071BB" w:rsidR="00001861" w:rsidRPr="00A720BB" w:rsidRDefault="00001861" w:rsidP="007B3040">
      <w:pPr>
        <w:pStyle w:val="Paragrafoelenco"/>
        <w:numPr>
          <w:ilvl w:val="0"/>
          <w:numId w:val="20"/>
        </w:numPr>
        <w:spacing w:line="360" w:lineRule="auto"/>
        <w:rPr>
          <w:rFonts w:ascii="Calibri" w:hAnsi="Calibri"/>
          <w:sz w:val="24"/>
          <w:szCs w:val="24"/>
        </w:rPr>
      </w:pPr>
      <w:r w:rsidRPr="00A720BB">
        <w:rPr>
          <w:rFonts w:ascii="Calibri" w:hAnsi="Calibri"/>
          <w:b/>
          <w:sz w:val="24"/>
          <w:szCs w:val="24"/>
        </w:rPr>
        <w:t>adeguatezza del Modello</w:t>
      </w:r>
      <w:r w:rsidRPr="00A720BB">
        <w:rPr>
          <w:rFonts w:ascii="Calibri" w:hAnsi="Calibri"/>
          <w:sz w:val="24"/>
          <w:szCs w:val="24"/>
        </w:rPr>
        <w:t>: il Modello deve essere adeguato all’</w:t>
      </w:r>
      <w:r w:rsidR="00E73570" w:rsidRPr="00A720BB">
        <w:rPr>
          <w:rFonts w:ascii="Calibri" w:hAnsi="Calibri"/>
          <w:sz w:val="24"/>
          <w:szCs w:val="24"/>
        </w:rPr>
        <w:t>ente</w:t>
      </w:r>
      <w:r w:rsidRPr="00A720BB">
        <w:rPr>
          <w:rFonts w:ascii="Calibri" w:hAnsi="Calibri"/>
          <w:sz w:val="24"/>
          <w:szCs w:val="24"/>
        </w:rPr>
        <w:t xml:space="preserve"> cui si applica. Il principio di adeguatezza è fondamentale e comporta che il Modello sia la miglior minimizzazione ragionevole del rischio, posto che nessun sistema di controllo è in grado di eliminare completamente i rischi;</w:t>
      </w:r>
    </w:p>
    <w:p w14:paraId="297C30D7" w14:textId="64CB0FB5" w:rsidR="00001861" w:rsidRPr="00A720BB" w:rsidRDefault="00001861" w:rsidP="007B3040">
      <w:pPr>
        <w:pStyle w:val="Paragrafoelenco"/>
        <w:numPr>
          <w:ilvl w:val="0"/>
          <w:numId w:val="20"/>
        </w:numPr>
        <w:spacing w:line="360" w:lineRule="auto"/>
        <w:rPr>
          <w:rFonts w:ascii="Calibri" w:hAnsi="Calibri"/>
          <w:sz w:val="24"/>
          <w:szCs w:val="24"/>
        </w:rPr>
      </w:pPr>
      <w:r w:rsidRPr="00A720BB">
        <w:rPr>
          <w:rFonts w:ascii="Calibri" w:hAnsi="Calibri"/>
          <w:b/>
          <w:sz w:val="24"/>
          <w:szCs w:val="24"/>
        </w:rPr>
        <w:lastRenderedPageBreak/>
        <w:t>effettività del Modello</w:t>
      </w:r>
      <w:r w:rsidRPr="00A720BB">
        <w:rPr>
          <w:rFonts w:ascii="Calibri" w:hAnsi="Calibri"/>
          <w:sz w:val="24"/>
          <w:szCs w:val="24"/>
        </w:rPr>
        <w:t>: ossia vigilare affinché i comportamenti posti in essere all’interno d</w:t>
      </w:r>
      <w:r w:rsidR="001971A3" w:rsidRPr="00A720BB">
        <w:rPr>
          <w:rFonts w:ascii="Calibri" w:hAnsi="Calibri"/>
          <w:sz w:val="24"/>
          <w:szCs w:val="24"/>
        </w:rPr>
        <w:t>ell</w:t>
      </w:r>
      <w:r w:rsidR="0004350C" w:rsidRPr="00A720BB">
        <w:rPr>
          <w:rFonts w:ascii="Calibri" w:hAnsi="Calibri"/>
          <w:sz w:val="24"/>
          <w:szCs w:val="24"/>
        </w:rPr>
        <w:t>a</w:t>
      </w:r>
      <w:r w:rsidR="001971A3" w:rsidRPr="00A720BB">
        <w:rPr>
          <w:rFonts w:ascii="Calibri" w:hAnsi="Calibri"/>
          <w:sz w:val="24"/>
          <w:szCs w:val="24"/>
        </w:rPr>
        <w:t xml:space="preserve"> </w:t>
      </w:r>
      <w:r w:rsidR="00784650">
        <w:rPr>
          <w:rFonts w:ascii="Calibri" w:hAnsi="Calibri"/>
          <w:sz w:val="24"/>
          <w:szCs w:val="24"/>
        </w:rPr>
        <w:t>Società</w:t>
      </w:r>
      <w:r w:rsidR="003C44CE">
        <w:rPr>
          <w:rFonts w:ascii="Calibri" w:hAnsi="Calibri"/>
          <w:sz w:val="24"/>
          <w:szCs w:val="24"/>
        </w:rPr>
        <w:t xml:space="preserve"> </w:t>
      </w:r>
      <w:r w:rsidRPr="00A720BB">
        <w:rPr>
          <w:rFonts w:ascii="Calibri" w:hAnsi="Calibri"/>
          <w:sz w:val="24"/>
          <w:szCs w:val="24"/>
        </w:rPr>
        <w:t>corrispondano al Modello predisposto;</w:t>
      </w:r>
    </w:p>
    <w:p w14:paraId="297C30D8" w14:textId="05E4FCC6" w:rsidR="00001861" w:rsidRPr="00A720BB" w:rsidRDefault="00001861" w:rsidP="007B3040">
      <w:pPr>
        <w:pStyle w:val="Paragrafoelenco"/>
        <w:numPr>
          <w:ilvl w:val="0"/>
          <w:numId w:val="20"/>
        </w:numPr>
        <w:spacing w:line="360" w:lineRule="auto"/>
        <w:rPr>
          <w:rFonts w:ascii="Calibri" w:hAnsi="Calibri"/>
          <w:sz w:val="24"/>
          <w:szCs w:val="24"/>
        </w:rPr>
      </w:pPr>
      <w:r w:rsidRPr="00A720BB">
        <w:rPr>
          <w:rFonts w:ascii="Calibri" w:hAnsi="Calibri"/>
          <w:b/>
          <w:sz w:val="24"/>
          <w:szCs w:val="24"/>
        </w:rPr>
        <w:t>efficacia del Modello</w:t>
      </w:r>
      <w:r w:rsidRPr="00A720BB">
        <w:rPr>
          <w:rFonts w:ascii="Calibri" w:hAnsi="Calibri"/>
          <w:sz w:val="24"/>
          <w:szCs w:val="24"/>
        </w:rPr>
        <w:t>: ossia verificare che il Modello predisposto sia concretamente idoneo a prevenire il verificarsi dei reati previsti dal Decreto e dai successivi provvedimenti che ne modifichino il campo di applicazione;</w:t>
      </w:r>
    </w:p>
    <w:p w14:paraId="297C30D9" w14:textId="5A59A87B" w:rsidR="00001861" w:rsidRPr="00A720BB" w:rsidRDefault="00001861" w:rsidP="007B3040">
      <w:pPr>
        <w:pStyle w:val="Paragrafoelenco"/>
        <w:numPr>
          <w:ilvl w:val="0"/>
          <w:numId w:val="20"/>
        </w:numPr>
        <w:spacing w:line="360" w:lineRule="auto"/>
        <w:rPr>
          <w:rFonts w:ascii="Calibri" w:hAnsi="Calibri"/>
          <w:sz w:val="24"/>
          <w:szCs w:val="24"/>
        </w:rPr>
      </w:pPr>
      <w:r w:rsidRPr="00A720BB">
        <w:rPr>
          <w:rFonts w:ascii="Calibri" w:hAnsi="Calibri"/>
          <w:b/>
          <w:sz w:val="24"/>
          <w:szCs w:val="24"/>
        </w:rPr>
        <w:t>opportunità di aggiornamento del Modello</w:t>
      </w:r>
      <w:r w:rsidRPr="00A720BB">
        <w:rPr>
          <w:rFonts w:ascii="Calibri" w:hAnsi="Calibri"/>
          <w:sz w:val="24"/>
          <w:szCs w:val="24"/>
        </w:rPr>
        <w:t xml:space="preserve"> al fine di </w:t>
      </w:r>
      <w:r w:rsidR="00512063" w:rsidRPr="00A720BB">
        <w:rPr>
          <w:rFonts w:ascii="Calibri" w:hAnsi="Calibri"/>
          <w:sz w:val="24"/>
          <w:szCs w:val="24"/>
        </w:rPr>
        <w:t xml:space="preserve">segnalare la necessità di eventuali </w:t>
      </w:r>
      <w:r w:rsidR="00D739C0" w:rsidRPr="00A720BB">
        <w:rPr>
          <w:rFonts w:ascii="Calibri" w:hAnsi="Calibri"/>
          <w:sz w:val="24"/>
          <w:szCs w:val="24"/>
        </w:rPr>
        <w:t>adeguamenti</w:t>
      </w:r>
      <w:r w:rsidRPr="00A720BB">
        <w:rPr>
          <w:rFonts w:ascii="Calibri" w:hAnsi="Calibri"/>
          <w:sz w:val="24"/>
          <w:szCs w:val="24"/>
        </w:rPr>
        <w:t xml:space="preserve"> ai mutamenti legislativi e alle modifiche </w:t>
      </w:r>
      <w:r w:rsidR="00D739C0" w:rsidRPr="00A720BB">
        <w:rPr>
          <w:rFonts w:ascii="Calibri" w:hAnsi="Calibri"/>
          <w:sz w:val="24"/>
          <w:szCs w:val="24"/>
        </w:rPr>
        <w:t>dell’ente</w:t>
      </w:r>
      <w:r w:rsidRPr="00A720BB">
        <w:rPr>
          <w:rFonts w:ascii="Calibri" w:hAnsi="Calibri"/>
          <w:sz w:val="24"/>
          <w:szCs w:val="24"/>
        </w:rPr>
        <w:t>.</w:t>
      </w:r>
    </w:p>
    <w:p w14:paraId="297C30DA" w14:textId="77777777" w:rsidR="00001861" w:rsidRPr="00A720BB" w:rsidRDefault="001971A3" w:rsidP="00001861">
      <w:pPr>
        <w:spacing w:line="360" w:lineRule="auto"/>
        <w:rPr>
          <w:rFonts w:ascii="Calibri" w:hAnsi="Calibri"/>
          <w:sz w:val="24"/>
          <w:szCs w:val="24"/>
        </w:rPr>
      </w:pPr>
      <w:r w:rsidRPr="00A720BB">
        <w:rPr>
          <w:rFonts w:ascii="Calibri" w:hAnsi="Calibri"/>
          <w:sz w:val="24"/>
          <w:szCs w:val="24"/>
        </w:rPr>
        <w:t>D</w:t>
      </w:r>
      <w:r w:rsidR="00001861" w:rsidRPr="00A720BB">
        <w:rPr>
          <w:rFonts w:ascii="Calibri" w:hAnsi="Calibri"/>
          <w:sz w:val="24"/>
          <w:szCs w:val="24"/>
        </w:rPr>
        <w:t>a un punto di vista operativo, pertanto compete all’OdV:</w:t>
      </w:r>
    </w:p>
    <w:p w14:paraId="297C30DB" w14:textId="2A1D46FB" w:rsidR="00001861" w:rsidRPr="00A720BB" w:rsidRDefault="00001861" w:rsidP="007B3040">
      <w:pPr>
        <w:pStyle w:val="Paragrafoelenco"/>
        <w:numPr>
          <w:ilvl w:val="0"/>
          <w:numId w:val="21"/>
        </w:numPr>
        <w:spacing w:line="360" w:lineRule="auto"/>
        <w:rPr>
          <w:rFonts w:ascii="Calibri" w:hAnsi="Calibri"/>
          <w:sz w:val="24"/>
          <w:szCs w:val="24"/>
        </w:rPr>
      </w:pPr>
      <w:r w:rsidRPr="00A720BB">
        <w:rPr>
          <w:rFonts w:ascii="Calibri" w:hAnsi="Calibri"/>
          <w:sz w:val="24"/>
          <w:szCs w:val="24"/>
        </w:rPr>
        <w:t xml:space="preserve">verificare periodicamente la mappa delle aree a rischio reato (o “attività sensibili”), al fine di adeguarla ai mutamenti dell’attività e/o della struttura </w:t>
      </w:r>
      <w:r w:rsidR="00B93C54" w:rsidRPr="00A720BB">
        <w:rPr>
          <w:rFonts w:ascii="Calibri" w:hAnsi="Calibri"/>
          <w:sz w:val="24"/>
          <w:szCs w:val="24"/>
        </w:rPr>
        <w:t>dell’ente</w:t>
      </w:r>
      <w:r w:rsidRPr="00A720BB">
        <w:rPr>
          <w:rFonts w:ascii="Calibri" w:hAnsi="Calibri"/>
          <w:sz w:val="24"/>
          <w:szCs w:val="24"/>
        </w:rPr>
        <w:t xml:space="preserve">. A tal fine, all’Organismo di Vigilanza devono essere segnalate da parte di tutti i dipendenti le eventuali situazioni che possono esporre </w:t>
      </w:r>
      <w:r w:rsidR="001971A3" w:rsidRPr="00A720BB">
        <w:rPr>
          <w:rFonts w:ascii="Calibri" w:hAnsi="Calibri"/>
          <w:sz w:val="24"/>
          <w:szCs w:val="24"/>
        </w:rPr>
        <w:t>l</w:t>
      </w:r>
      <w:r w:rsidR="0004350C" w:rsidRPr="00A720BB">
        <w:rPr>
          <w:rFonts w:ascii="Calibri" w:hAnsi="Calibri"/>
          <w:sz w:val="24"/>
          <w:szCs w:val="24"/>
        </w:rPr>
        <w:t xml:space="preserve">a </w:t>
      </w:r>
      <w:r w:rsidR="00784650">
        <w:rPr>
          <w:rFonts w:ascii="Calibri" w:hAnsi="Calibri"/>
          <w:sz w:val="24"/>
          <w:szCs w:val="24"/>
        </w:rPr>
        <w:t>Società</w:t>
      </w:r>
      <w:r w:rsidR="00737C8F">
        <w:rPr>
          <w:rFonts w:ascii="Calibri" w:hAnsi="Calibri"/>
          <w:sz w:val="24"/>
          <w:szCs w:val="24"/>
        </w:rPr>
        <w:t xml:space="preserve"> </w:t>
      </w:r>
      <w:r w:rsidRPr="00A720BB">
        <w:rPr>
          <w:rFonts w:ascii="Calibri" w:hAnsi="Calibri"/>
          <w:sz w:val="24"/>
          <w:szCs w:val="24"/>
        </w:rPr>
        <w:t>a rischio di reato.</w:t>
      </w:r>
    </w:p>
    <w:p w14:paraId="297C30DC" w14:textId="5054CCF4" w:rsidR="00001861" w:rsidRPr="00A720BB" w:rsidRDefault="00001861" w:rsidP="007B3040">
      <w:pPr>
        <w:pStyle w:val="Paragrafoelenco"/>
        <w:numPr>
          <w:ilvl w:val="0"/>
          <w:numId w:val="21"/>
        </w:numPr>
        <w:spacing w:line="360" w:lineRule="auto"/>
        <w:rPr>
          <w:rFonts w:ascii="Calibri" w:hAnsi="Calibri"/>
          <w:sz w:val="24"/>
          <w:szCs w:val="24"/>
        </w:rPr>
      </w:pPr>
      <w:r w:rsidRPr="00A720BB">
        <w:rPr>
          <w:rFonts w:ascii="Calibri" w:hAnsi="Calibri"/>
          <w:sz w:val="24"/>
          <w:szCs w:val="24"/>
        </w:rPr>
        <w:t xml:space="preserve">effettuare periodicamente, anche utilizzando professionisti esterni, verifiche volte all’accertamento di quanto previsto dal Modello, in particolare assicurare che le procedure, i protocolli e i controlli previsti siano </w:t>
      </w:r>
      <w:r w:rsidR="006506E5" w:rsidRPr="00A720BB">
        <w:rPr>
          <w:rFonts w:ascii="Calibri" w:hAnsi="Calibri"/>
          <w:sz w:val="24"/>
          <w:szCs w:val="24"/>
        </w:rPr>
        <w:t>attuati</w:t>
      </w:r>
      <w:r w:rsidRPr="00A720BB">
        <w:rPr>
          <w:rFonts w:ascii="Calibri" w:hAnsi="Calibri"/>
          <w:sz w:val="24"/>
          <w:szCs w:val="24"/>
        </w:rPr>
        <w:t xml:space="preserve"> e documentati in maniera conforme e che i </w:t>
      </w:r>
      <w:r w:rsidR="004124FF" w:rsidRPr="00A720BB">
        <w:rPr>
          <w:rFonts w:ascii="Calibri" w:hAnsi="Calibri"/>
          <w:sz w:val="24"/>
          <w:szCs w:val="24"/>
        </w:rPr>
        <w:t>principi etici siano rispettati</w:t>
      </w:r>
      <w:r w:rsidRPr="00A720BB">
        <w:rPr>
          <w:rFonts w:ascii="Calibri" w:hAnsi="Calibri"/>
          <w:sz w:val="24"/>
          <w:szCs w:val="24"/>
        </w:rPr>
        <w:t>;</w:t>
      </w:r>
    </w:p>
    <w:p w14:paraId="297C30DE" w14:textId="60DF528D" w:rsidR="00001861" w:rsidRPr="00A720BB" w:rsidRDefault="00001861" w:rsidP="007B3040">
      <w:pPr>
        <w:pStyle w:val="Paragrafoelenco"/>
        <w:numPr>
          <w:ilvl w:val="0"/>
          <w:numId w:val="21"/>
        </w:numPr>
        <w:spacing w:line="360" w:lineRule="auto"/>
        <w:rPr>
          <w:rFonts w:ascii="Calibri" w:hAnsi="Calibri"/>
          <w:sz w:val="24"/>
          <w:szCs w:val="24"/>
        </w:rPr>
      </w:pPr>
      <w:r w:rsidRPr="00A720BB">
        <w:rPr>
          <w:rFonts w:ascii="Calibri" w:hAnsi="Calibri"/>
          <w:sz w:val="24"/>
          <w:szCs w:val="24"/>
        </w:rPr>
        <w:t xml:space="preserve">coordinarsi con le altre funzioni </w:t>
      </w:r>
      <w:r w:rsidR="00E73570" w:rsidRPr="00A720BB">
        <w:rPr>
          <w:rFonts w:ascii="Calibri" w:hAnsi="Calibri"/>
          <w:sz w:val="24"/>
          <w:szCs w:val="24"/>
        </w:rPr>
        <w:t>del</w:t>
      </w:r>
      <w:r w:rsidR="00C6363A" w:rsidRPr="00A720BB">
        <w:rPr>
          <w:rFonts w:ascii="Calibri" w:hAnsi="Calibri"/>
          <w:sz w:val="24"/>
          <w:szCs w:val="24"/>
        </w:rPr>
        <w:t xml:space="preserve">la </w:t>
      </w:r>
      <w:r w:rsidR="00784650">
        <w:rPr>
          <w:rFonts w:ascii="Calibri" w:hAnsi="Calibri"/>
          <w:sz w:val="24"/>
          <w:szCs w:val="24"/>
        </w:rPr>
        <w:t>Società</w:t>
      </w:r>
      <w:r w:rsidR="00E24D04">
        <w:rPr>
          <w:rFonts w:ascii="Calibri" w:hAnsi="Calibri"/>
          <w:sz w:val="24"/>
          <w:szCs w:val="24"/>
        </w:rPr>
        <w:t xml:space="preserve"> </w:t>
      </w:r>
      <w:r w:rsidRPr="00A720BB">
        <w:rPr>
          <w:rFonts w:ascii="Calibri" w:hAnsi="Calibri"/>
          <w:sz w:val="24"/>
          <w:szCs w:val="24"/>
        </w:rPr>
        <w:t>(anche attraverso apposite riunioni) per uno scambio di informazioni per tenere aggiornate le aree a rischio reato/sensibili</w:t>
      </w:r>
      <w:r w:rsidR="001971A3" w:rsidRPr="00A720BB">
        <w:rPr>
          <w:rFonts w:ascii="Calibri" w:hAnsi="Calibri"/>
          <w:sz w:val="24"/>
          <w:szCs w:val="24"/>
        </w:rPr>
        <w:t xml:space="preserve"> e per:</w:t>
      </w:r>
    </w:p>
    <w:p w14:paraId="297C30DF"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 xml:space="preserve">tenere sotto controllo la loro evoluzione al fine di realizzare il costante monitoraggio; </w:t>
      </w:r>
    </w:p>
    <w:p w14:paraId="297C30E0"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 xml:space="preserve">verificare i diversi aspetti attinenti </w:t>
      </w:r>
      <w:r w:rsidR="005C0816" w:rsidRPr="00A720BB">
        <w:rPr>
          <w:rFonts w:ascii="Calibri" w:hAnsi="Calibri"/>
          <w:sz w:val="24"/>
          <w:szCs w:val="24"/>
        </w:rPr>
        <w:t>all’attuazione</w:t>
      </w:r>
      <w:r w:rsidRPr="00A720BB">
        <w:rPr>
          <w:rFonts w:ascii="Calibri" w:hAnsi="Calibri"/>
          <w:sz w:val="24"/>
          <w:szCs w:val="24"/>
        </w:rPr>
        <w:t xml:space="preserve"> del Modello (definizione di clausole standard, formazione del personale, cambiamenti normativi e organizzativi, ecc.); </w:t>
      </w:r>
    </w:p>
    <w:p w14:paraId="297C30E1"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garantire che le azioni correttive necessarie a rendere il Modello adeguato ed efficace siano intraprese tempestivamente;</w:t>
      </w:r>
    </w:p>
    <w:p w14:paraId="297C30E2"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raccogliere, elaborare e conservare tutte le informazioni rilevanti ricevute nel rispetto del Modello, nonché aggiornare la lista delle informazioni che allo stesso devono essere trasmesse;</w:t>
      </w:r>
    </w:p>
    <w:p w14:paraId="297C30E3"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lastRenderedPageBreak/>
        <w:t>promuovere iniziative per la formazione e comunicazione sul Modello e predisporre la documentazione necessaria a tal fine;</w:t>
      </w:r>
    </w:p>
    <w:p w14:paraId="297C30E4" w14:textId="77777777" w:rsidR="001971A3" w:rsidRPr="00A720BB"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interpretare la normativa rilevante e verificare l’adeguatezza del sistema di controllo interno in relazione a tali prescrizioni normative;</w:t>
      </w:r>
    </w:p>
    <w:p w14:paraId="297C30E5" w14:textId="2DC7138C" w:rsidR="001971A3" w:rsidRDefault="001971A3" w:rsidP="007B3040">
      <w:pPr>
        <w:numPr>
          <w:ilvl w:val="0"/>
          <w:numId w:val="22"/>
        </w:numPr>
        <w:spacing w:line="360" w:lineRule="auto"/>
        <w:rPr>
          <w:rFonts w:ascii="Calibri" w:hAnsi="Calibri"/>
          <w:sz w:val="24"/>
          <w:szCs w:val="24"/>
        </w:rPr>
      </w:pPr>
      <w:r w:rsidRPr="00A720BB">
        <w:rPr>
          <w:rFonts w:ascii="Calibri" w:hAnsi="Calibri"/>
          <w:sz w:val="24"/>
          <w:szCs w:val="24"/>
        </w:rPr>
        <w:t>riferire periodicamente all’</w:t>
      </w:r>
      <w:r w:rsidR="007C7F6E">
        <w:rPr>
          <w:rFonts w:ascii="Calibri" w:hAnsi="Calibri"/>
          <w:sz w:val="24"/>
          <w:szCs w:val="24"/>
        </w:rPr>
        <w:t>O</w:t>
      </w:r>
      <w:r w:rsidRPr="00A720BB">
        <w:rPr>
          <w:rFonts w:ascii="Calibri" w:hAnsi="Calibri"/>
          <w:sz w:val="24"/>
          <w:szCs w:val="24"/>
        </w:rPr>
        <w:t>rgano</w:t>
      </w:r>
      <w:r w:rsidR="007C7F6E">
        <w:rPr>
          <w:rFonts w:ascii="Calibri" w:hAnsi="Calibri"/>
          <w:sz w:val="24"/>
          <w:szCs w:val="24"/>
        </w:rPr>
        <w:t xml:space="preserve"> A</w:t>
      </w:r>
      <w:r w:rsidRPr="00A720BB">
        <w:rPr>
          <w:rFonts w:ascii="Calibri" w:hAnsi="Calibri"/>
          <w:sz w:val="24"/>
          <w:szCs w:val="24"/>
        </w:rPr>
        <w:t>mministrativo in merito all’attuazione del Modello</w:t>
      </w:r>
      <w:r w:rsidR="00803309">
        <w:rPr>
          <w:rFonts w:ascii="Calibri" w:hAnsi="Calibri"/>
          <w:sz w:val="24"/>
          <w:szCs w:val="24"/>
        </w:rPr>
        <w:t>;</w:t>
      </w:r>
    </w:p>
    <w:p w14:paraId="13839099" w14:textId="5AFFB4D9" w:rsidR="00803309" w:rsidRDefault="00803309" w:rsidP="007B3040">
      <w:pPr>
        <w:numPr>
          <w:ilvl w:val="0"/>
          <w:numId w:val="22"/>
        </w:numPr>
        <w:spacing w:line="360" w:lineRule="auto"/>
        <w:rPr>
          <w:rFonts w:ascii="Calibri" w:hAnsi="Calibri"/>
          <w:sz w:val="24"/>
          <w:szCs w:val="24"/>
        </w:rPr>
      </w:pPr>
      <w:r w:rsidRPr="00803309">
        <w:rPr>
          <w:rFonts w:ascii="Calibri" w:hAnsi="Calibri"/>
          <w:sz w:val="24"/>
          <w:szCs w:val="24"/>
        </w:rPr>
        <w:t>rimanere costantemente aggiornato con attività di formazione e di studio.</w:t>
      </w:r>
    </w:p>
    <w:p w14:paraId="297C30E7" w14:textId="77777777" w:rsidR="00001861" w:rsidRPr="00A720BB" w:rsidRDefault="00001861" w:rsidP="00001861">
      <w:pPr>
        <w:spacing w:line="360" w:lineRule="auto"/>
        <w:rPr>
          <w:rFonts w:ascii="Calibri" w:hAnsi="Calibri"/>
          <w:sz w:val="24"/>
          <w:szCs w:val="24"/>
        </w:rPr>
      </w:pPr>
      <w:r w:rsidRPr="00841881">
        <w:rPr>
          <w:rFonts w:ascii="Calibri" w:hAnsi="Calibri"/>
          <w:sz w:val="24"/>
          <w:szCs w:val="24"/>
        </w:rPr>
        <w:t>L’attività di costante verifica dell’OdV deve tendere in una duplice</w:t>
      </w:r>
      <w:r w:rsidRPr="00A720BB">
        <w:rPr>
          <w:rFonts w:ascii="Calibri" w:hAnsi="Calibri"/>
          <w:sz w:val="24"/>
          <w:szCs w:val="24"/>
        </w:rPr>
        <w:t xml:space="preserve"> direzione:</w:t>
      </w:r>
    </w:p>
    <w:p w14:paraId="297C30E8" w14:textId="3D529300" w:rsidR="00001861" w:rsidRPr="00A720BB" w:rsidRDefault="00001861" w:rsidP="007B3040">
      <w:pPr>
        <w:pStyle w:val="Paragrafoelenco"/>
        <w:numPr>
          <w:ilvl w:val="0"/>
          <w:numId w:val="23"/>
        </w:numPr>
        <w:spacing w:line="360" w:lineRule="auto"/>
        <w:rPr>
          <w:rFonts w:ascii="Calibri" w:hAnsi="Calibri"/>
          <w:sz w:val="24"/>
          <w:szCs w:val="24"/>
        </w:rPr>
      </w:pPr>
      <w:r w:rsidRPr="00A720BB">
        <w:rPr>
          <w:rFonts w:ascii="Calibri" w:hAnsi="Calibri"/>
          <w:sz w:val="24"/>
          <w:szCs w:val="24"/>
        </w:rPr>
        <w:t xml:space="preserve">qualora emerga che lo stato di attuazione degli standard operativi </w:t>
      </w:r>
      <w:r w:rsidR="004D0B05" w:rsidRPr="00A720BB">
        <w:rPr>
          <w:rFonts w:ascii="Calibri" w:hAnsi="Calibri"/>
          <w:sz w:val="24"/>
          <w:szCs w:val="24"/>
        </w:rPr>
        <w:t>previsti</w:t>
      </w:r>
      <w:r w:rsidRPr="00A720BB">
        <w:rPr>
          <w:rFonts w:ascii="Calibri" w:hAnsi="Calibri"/>
          <w:sz w:val="24"/>
          <w:szCs w:val="24"/>
        </w:rPr>
        <w:t xml:space="preserve"> sia carente, </w:t>
      </w:r>
      <w:r w:rsidR="001971A3" w:rsidRPr="00A720BB">
        <w:rPr>
          <w:rFonts w:ascii="Calibri" w:hAnsi="Calibri"/>
          <w:sz w:val="24"/>
          <w:szCs w:val="24"/>
        </w:rPr>
        <w:t>sarà</w:t>
      </w:r>
      <w:r w:rsidRPr="00A720BB">
        <w:rPr>
          <w:rFonts w:ascii="Calibri" w:hAnsi="Calibri"/>
          <w:sz w:val="24"/>
          <w:szCs w:val="24"/>
        </w:rPr>
        <w:t xml:space="preserve"> compito dell’Organismo di Vigilanza, a second</w:t>
      </w:r>
      <w:r w:rsidR="001971A3" w:rsidRPr="00A720BB">
        <w:rPr>
          <w:rFonts w:ascii="Calibri" w:hAnsi="Calibri"/>
          <w:sz w:val="24"/>
          <w:szCs w:val="24"/>
        </w:rPr>
        <w:t>a dei casi e delle circostanze</w:t>
      </w:r>
      <w:r w:rsidRPr="00A720BB">
        <w:rPr>
          <w:rFonts w:ascii="Calibri" w:hAnsi="Calibri"/>
          <w:sz w:val="24"/>
          <w:szCs w:val="24"/>
        </w:rPr>
        <w:t>:</w:t>
      </w:r>
    </w:p>
    <w:p w14:paraId="297C30E9" w14:textId="77777777" w:rsidR="00001861" w:rsidRPr="00A720BB" w:rsidRDefault="00001861" w:rsidP="007B3040">
      <w:pPr>
        <w:widowControl w:val="0"/>
        <w:numPr>
          <w:ilvl w:val="0"/>
          <w:numId w:val="13"/>
        </w:numPr>
        <w:spacing w:line="360" w:lineRule="auto"/>
        <w:rPr>
          <w:rFonts w:ascii="Calibri" w:hAnsi="Calibri"/>
          <w:sz w:val="24"/>
          <w:szCs w:val="24"/>
        </w:rPr>
      </w:pPr>
      <w:r w:rsidRPr="00A720BB">
        <w:rPr>
          <w:rFonts w:ascii="Calibri" w:hAnsi="Calibri"/>
          <w:sz w:val="24"/>
          <w:szCs w:val="24"/>
        </w:rPr>
        <w:t>sollecitare i soggetti coinvolti al rispetto del Modello di comportamento;</w:t>
      </w:r>
    </w:p>
    <w:p w14:paraId="297C30EA" w14:textId="77777777" w:rsidR="00001861" w:rsidRPr="00A720BB" w:rsidRDefault="00001861" w:rsidP="007B3040">
      <w:pPr>
        <w:widowControl w:val="0"/>
        <w:numPr>
          <w:ilvl w:val="0"/>
          <w:numId w:val="13"/>
        </w:numPr>
        <w:spacing w:line="360" w:lineRule="auto"/>
        <w:rPr>
          <w:rFonts w:ascii="Calibri" w:hAnsi="Calibri"/>
          <w:sz w:val="24"/>
          <w:szCs w:val="24"/>
        </w:rPr>
      </w:pPr>
      <w:r w:rsidRPr="00A720BB">
        <w:rPr>
          <w:rFonts w:ascii="Calibri" w:hAnsi="Calibri"/>
          <w:sz w:val="24"/>
          <w:szCs w:val="24"/>
        </w:rPr>
        <w:t>segnalare i casi più gravi di mancata attuazione del Modello.</w:t>
      </w:r>
    </w:p>
    <w:p w14:paraId="74699C70" w14:textId="21BE741B" w:rsidR="00F35112" w:rsidRPr="00A720BB" w:rsidRDefault="00001861" w:rsidP="007B3040">
      <w:pPr>
        <w:pStyle w:val="Paragrafoelenco"/>
        <w:numPr>
          <w:ilvl w:val="0"/>
          <w:numId w:val="24"/>
        </w:numPr>
        <w:spacing w:line="360" w:lineRule="auto"/>
        <w:rPr>
          <w:rFonts w:ascii="Book Antiqua" w:hAnsi="Book Antiqua"/>
          <w:sz w:val="24"/>
          <w:szCs w:val="24"/>
        </w:rPr>
      </w:pPr>
      <w:r w:rsidRPr="00A720BB">
        <w:rPr>
          <w:rFonts w:ascii="Calibri" w:hAnsi="Calibri"/>
          <w:sz w:val="24"/>
          <w:szCs w:val="24"/>
        </w:rPr>
        <w:t xml:space="preserve">qualora, invece, dal monitoraggio dello stato di attuazione del Modello emerga la necessità di adeguamento, </w:t>
      </w:r>
      <w:r w:rsidR="001971A3" w:rsidRPr="00A720BB">
        <w:rPr>
          <w:rFonts w:ascii="Calibri" w:hAnsi="Calibri"/>
          <w:sz w:val="24"/>
          <w:szCs w:val="24"/>
        </w:rPr>
        <w:t>e</w:t>
      </w:r>
      <w:r w:rsidRPr="00A720BB">
        <w:rPr>
          <w:rFonts w:ascii="Calibri" w:hAnsi="Calibri"/>
          <w:sz w:val="24"/>
          <w:szCs w:val="24"/>
        </w:rPr>
        <w:t xml:space="preserve"> pertanto</w:t>
      </w:r>
      <w:r w:rsidR="001971A3" w:rsidRPr="00A720BB">
        <w:rPr>
          <w:rFonts w:ascii="Calibri" w:hAnsi="Calibri"/>
          <w:sz w:val="24"/>
          <w:szCs w:val="24"/>
        </w:rPr>
        <w:t xml:space="preserve"> il Modello</w:t>
      </w:r>
      <w:r w:rsidRPr="00A720BB">
        <w:rPr>
          <w:rFonts w:ascii="Calibri" w:hAnsi="Calibri"/>
          <w:sz w:val="24"/>
          <w:szCs w:val="24"/>
        </w:rPr>
        <w:t xml:space="preserve"> risulti integralmente e correttamente attuato, ma si riveli non idoneo allo scopo di evitare il rischio del verificarsi di taluno dei reati previsti al Decreto, </w:t>
      </w:r>
      <w:r w:rsidR="00F35112" w:rsidRPr="00A720BB">
        <w:rPr>
          <w:rFonts w:ascii="Book Antiqua" w:hAnsi="Book Antiqua"/>
          <w:sz w:val="24"/>
          <w:szCs w:val="24"/>
        </w:rPr>
        <w:t xml:space="preserve">sarà </w:t>
      </w:r>
      <w:r w:rsidR="00F35112" w:rsidRPr="00A720BB">
        <w:rPr>
          <w:rFonts w:ascii="Calibri" w:hAnsi="Calibri"/>
          <w:sz w:val="24"/>
          <w:szCs w:val="24"/>
        </w:rPr>
        <w:t>proprio l’Organismo in esame a richiederne l’aggiornamento, chiedendo tempi e forme di tale adeguamento.</w:t>
      </w:r>
    </w:p>
    <w:p w14:paraId="297C30EC" w14:textId="084B87EF" w:rsidR="00001861" w:rsidRPr="00A720BB" w:rsidRDefault="00001861" w:rsidP="00001861">
      <w:pPr>
        <w:spacing w:line="360" w:lineRule="auto"/>
        <w:rPr>
          <w:rFonts w:ascii="Calibri" w:hAnsi="Calibri"/>
          <w:sz w:val="24"/>
          <w:szCs w:val="24"/>
        </w:rPr>
      </w:pPr>
      <w:r w:rsidRPr="00A720BB">
        <w:rPr>
          <w:rFonts w:ascii="Calibri" w:hAnsi="Calibri"/>
          <w:sz w:val="24"/>
          <w:szCs w:val="24"/>
        </w:rPr>
        <w:t xml:space="preserve">A tal fine, come anticipato, l’Organismo di Vigilanza deve avere libero accesso a tutta la documentazione e la possibilità di acquisire dati e informazioni rilevanti dai soggetti responsabili. </w:t>
      </w:r>
    </w:p>
    <w:p w14:paraId="632A5DEA" w14:textId="1ECCE583" w:rsidR="002A4D57" w:rsidRPr="00A720BB" w:rsidRDefault="002A4D57" w:rsidP="002A4D57">
      <w:pPr>
        <w:spacing w:line="360" w:lineRule="auto"/>
        <w:rPr>
          <w:rFonts w:ascii="Calibri" w:hAnsi="Calibri"/>
          <w:sz w:val="24"/>
          <w:szCs w:val="24"/>
        </w:rPr>
      </w:pPr>
      <w:r w:rsidRPr="00A720BB">
        <w:rPr>
          <w:rFonts w:ascii="Calibri" w:hAnsi="Calibri"/>
          <w:sz w:val="24"/>
          <w:szCs w:val="24"/>
        </w:rPr>
        <w:t xml:space="preserve">Resta fermo il dovere dell’OdV di prendere in esame i flussi informativi periodici e ad evento previsti dalle singole parti speciali del Modello Organizzativo, nonché le segnalazioni Whistleblowing, come previsto </w:t>
      </w:r>
      <w:r w:rsidR="00B665A5">
        <w:rPr>
          <w:rFonts w:ascii="Calibri" w:hAnsi="Calibri"/>
          <w:sz w:val="24"/>
          <w:szCs w:val="24"/>
        </w:rPr>
        <w:t xml:space="preserve">dalla procedura adottata in merito dalla </w:t>
      </w:r>
      <w:r w:rsidR="00784650">
        <w:rPr>
          <w:rFonts w:ascii="Calibri" w:hAnsi="Calibri"/>
          <w:sz w:val="24"/>
          <w:szCs w:val="24"/>
        </w:rPr>
        <w:t>Società</w:t>
      </w:r>
      <w:r w:rsidR="00B665A5">
        <w:rPr>
          <w:rFonts w:ascii="Calibri" w:hAnsi="Calibri"/>
          <w:sz w:val="24"/>
          <w:szCs w:val="24"/>
        </w:rPr>
        <w:t xml:space="preserve">. </w:t>
      </w:r>
    </w:p>
    <w:p w14:paraId="297C30EE" w14:textId="77777777" w:rsidR="004124FF" w:rsidRPr="00A720BB" w:rsidRDefault="004124FF" w:rsidP="004124FF">
      <w:pPr>
        <w:pStyle w:val="Testots"/>
        <w:shd w:val="clear" w:color="auto" w:fill="FFFFFF"/>
        <w:spacing w:before="0" w:after="0" w:line="240" w:lineRule="exact"/>
        <w:rPr>
          <w:rFonts w:ascii="Calibri" w:hAnsi="Calibri"/>
          <w:sz w:val="24"/>
          <w:szCs w:val="24"/>
        </w:rPr>
      </w:pPr>
    </w:p>
    <w:p w14:paraId="24A96DDF" w14:textId="1459A973" w:rsidR="00DF26F8" w:rsidRPr="00B665A5" w:rsidRDefault="00DF26F8" w:rsidP="00E205AE">
      <w:pPr>
        <w:pStyle w:val="Titolo2"/>
        <w:rPr>
          <w:color w:val="538135" w:themeColor="accent6" w:themeShade="BF"/>
        </w:rPr>
      </w:pPr>
      <w:bookmarkStart w:id="71" w:name="_Toc135729518"/>
      <w:bookmarkStart w:id="72" w:name="_Toc167120282"/>
      <w:r w:rsidRPr="00152ED7">
        <w:t>7.3 Reporting dell’Organismo di Vigilanza verso gli Organi dell</w:t>
      </w:r>
      <w:r w:rsidR="004A2528" w:rsidRPr="00152ED7">
        <w:t>a</w:t>
      </w:r>
      <w:bookmarkEnd w:id="71"/>
      <w:r w:rsidR="007B3040" w:rsidRPr="00152ED7">
        <w:t xml:space="preserve"> </w:t>
      </w:r>
      <w:r w:rsidR="00784650" w:rsidRPr="00152ED7">
        <w:t>Società</w:t>
      </w:r>
      <w:r w:rsidR="007C7F6E" w:rsidRPr="00152ED7">
        <w:t>.</w:t>
      </w:r>
      <w:bookmarkEnd w:id="72"/>
    </w:p>
    <w:p w14:paraId="12E8CDBF" w14:textId="473E95C0" w:rsidR="00DF26F8" w:rsidRPr="00877D4B" w:rsidRDefault="00DF26F8" w:rsidP="00DF26F8">
      <w:pPr>
        <w:widowControl w:val="0"/>
        <w:spacing w:line="360" w:lineRule="auto"/>
        <w:rPr>
          <w:rFonts w:ascii="Calibri" w:hAnsi="Calibri"/>
          <w:sz w:val="24"/>
          <w:szCs w:val="24"/>
        </w:rPr>
      </w:pPr>
      <w:r w:rsidRPr="00877D4B">
        <w:rPr>
          <w:rFonts w:ascii="Calibri" w:hAnsi="Calibri"/>
          <w:sz w:val="24"/>
          <w:szCs w:val="24"/>
        </w:rPr>
        <w:t>L’Organismo di Vigilanza ha la responsabilità nei confronti dell’</w:t>
      </w:r>
      <w:r w:rsidR="007C7F6E" w:rsidRPr="00877D4B">
        <w:rPr>
          <w:rFonts w:ascii="Calibri" w:hAnsi="Calibri"/>
          <w:sz w:val="24"/>
          <w:szCs w:val="24"/>
        </w:rPr>
        <w:t>O</w:t>
      </w:r>
      <w:r w:rsidRPr="00877D4B">
        <w:rPr>
          <w:rFonts w:ascii="Calibri" w:hAnsi="Calibri"/>
          <w:sz w:val="24"/>
          <w:szCs w:val="24"/>
        </w:rPr>
        <w:t xml:space="preserve">rgano </w:t>
      </w:r>
      <w:r w:rsidR="007C7F6E" w:rsidRPr="00877D4B">
        <w:rPr>
          <w:rFonts w:ascii="Calibri" w:hAnsi="Calibri"/>
          <w:sz w:val="24"/>
          <w:szCs w:val="24"/>
        </w:rPr>
        <w:t>A</w:t>
      </w:r>
      <w:r w:rsidRPr="00877D4B">
        <w:rPr>
          <w:rFonts w:ascii="Calibri" w:hAnsi="Calibri"/>
          <w:sz w:val="24"/>
          <w:szCs w:val="24"/>
        </w:rPr>
        <w:t>mministrativo di comunicare:</w:t>
      </w:r>
    </w:p>
    <w:p w14:paraId="0829D8AE" w14:textId="79F798FD" w:rsidR="00DF26F8" w:rsidRPr="00877D4B" w:rsidRDefault="00DF26F8" w:rsidP="007B3040">
      <w:pPr>
        <w:pStyle w:val="Paragrafoelenco"/>
        <w:widowControl w:val="0"/>
        <w:numPr>
          <w:ilvl w:val="0"/>
          <w:numId w:val="25"/>
        </w:numPr>
        <w:spacing w:line="360" w:lineRule="auto"/>
        <w:rPr>
          <w:rFonts w:ascii="Calibri" w:hAnsi="Calibri"/>
          <w:sz w:val="24"/>
          <w:szCs w:val="24"/>
        </w:rPr>
      </w:pPr>
      <w:r w:rsidRPr="00877D4B">
        <w:rPr>
          <w:rFonts w:ascii="Calibri" w:hAnsi="Calibri"/>
          <w:sz w:val="24"/>
          <w:szCs w:val="24"/>
        </w:rPr>
        <w:t xml:space="preserve">periodicamente tramite apposita relazione in merito all’attuazione del Modello da parte </w:t>
      </w:r>
      <w:r w:rsidR="00615DD1" w:rsidRPr="00877D4B">
        <w:rPr>
          <w:rFonts w:ascii="Calibri" w:hAnsi="Calibri"/>
          <w:sz w:val="24"/>
          <w:szCs w:val="24"/>
        </w:rPr>
        <w:lastRenderedPageBreak/>
        <w:t>della</w:t>
      </w:r>
      <w:r w:rsidR="00B665A5">
        <w:rPr>
          <w:rFonts w:ascii="Calibri" w:hAnsi="Calibri"/>
          <w:sz w:val="24"/>
          <w:szCs w:val="24"/>
        </w:rPr>
        <w:t xml:space="preserve"> </w:t>
      </w:r>
      <w:r w:rsidR="00784650">
        <w:rPr>
          <w:rFonts w:ascii="Calibri" w:hAnsi="Calibri"/>
          <w:sz w:val="24"/>
          <w:szCs w:val="24"/>
        </w:rPr>
        <w:t>Società</w:t>
      </w:r>
      <w:r w:rsidRPr="00877D4B">
        <w:rPr>
          <w:rFonts w:ascii="Calibri" w:hAnsi="Calibri"/>
          <w:sz w:val="24"/>
          <w:szCs w:val="24"/>
        </w:rPr>
        <w:t>;</w:t>
      </w:r>
    </w:p>
    <w:p w14:paraId="2E1381B3" w14:textId="0B1AAACE" w:rsidR="00DF26F8" w:rsidRPr="00877D4B" w:rsidRDefault="00DF26F8" w:rsidP="007B3040">
      <w:pPr>
        <w:pStyle w:val="Paragrafoelenco"/>
        <w:widowControl w:val="0"/>
        <w:numPr>
          <w:ilvl w:val="0"/>
          <w:numId w:val="25"/>
        </w:numPr>
        <w:spacing w:line="360" w:lineRule="auto"/>
        <w:rPr>
          <w:rFonts w:ascii="Calibri" w:hAnsi="Calibri"/>
          <w:sz w:val="24"/>
          <w:szCs w:val="24"/>
        </w:rPr>
      </w:pPr>
      <w:r w:rsidRPr="00877D4B">
        <w:rPr>
          <w:rFonts w:ascii="Calibri" w:hAnsi="Calibri"/>
          <w:sz w:val="24"/>
          <w:szCs w:val="24"/>
        </w:rPr>
        <w:t>immediatamente eventuali problematiche significative scaturite dalle attività.</w:t>
      </w:r>
    </w:p>
    <w:p w14:paraId="3D637197" w14:textId="216183B2" w:rsidR="00DF26F8" w:rsidRPr="00877D4B" w:rsidRDefault="00DF26F8" w:rsidP="00DF26F8">
      <w:pPr>
        <w:widowControl w:val="0"/>
        <w:spacing w:line="360" w:lineRule="auto"/>
        <w:rPr>
          <w:rFonts w:ascii="Calibri" w:hAnsi="Calibri"/>
          <w:sz w:val="24"/>
          <w:szCs w:val="24"/>
        </w:rPr>
      </w:pPr>
      <w:r w:rsidRPr="00877D4B">
        <w:rPr>
          <w:rFonts w:ascii="Calibri" w:hAnsi="Calibri"/>
          <w:sz w:val="24"/>
          <w:szCs w:val="24"/>
        </w:rPr>
        <w:t>L’Organismo di Vigilanza potrà essere invitato a relazionare periodicamente all’</w:t>
      </w:r>
      <w:r w:rsidR="007C7F6E" w:rsidRPr="00877D4B">
        <w:rPr>
          <w:rFonts w:ascii="Calibri" w:hAnsi="Calibri"/>
          <w:sz w:val="24"/>
          <w:szCs w:val="24"/>
        </w:rPr>
        <w:t>O</w:t>
      </w:r>
      <w:r w:rsidRPr="00877D4B">
        <w:rPr>
          <w:rFonts w:ascii="Calibri" w:hAnsi="Calibri"/>
          <w:sz w:val="24"/>
          <w:szCs w:val="24"/>
        </w:rPr>
        <w:t xml:space="preserve">rgano </w:t>
      </w:r>
      <w:r w:rsidR="007C7F6E" w:rsidRPr="00877D4B">
        <w:rPr>
          <w:rFonts w:ascii="Calibri" w:hAnsi="Calibri"/>
          <w:sz w:val="24"/>
          <w:szCs w:val="24"/>
        </w:rPr>
        <w:t>A</w:t>
      </w:r>
      <w:r w:rsidRPr="00877D4B">
        <w:rPr>
          <w:rFonts w:ascii="Calibri" w:hAnsi="Calibri"/>
          <w:sz w:val="24"/>
          <w:szCs w:val="24"/>
        </w:rPr>
        <w:t>mministrativo in merito alle proprie attività.</w:t>
      </w:r>
    </w:p>
    <w:p w14:paraId="2B098539" w14:textId="77777777" w:rsidR="00DF26F8" w:rsidRPr="00877D4B" w:rsidRDefault="00DF26F8" w:rsidP="00DF26F8">
      <w:pPr>
        <w:widowControl w:val="0"/>
        <w:spacing w:line="360" w:lineRule="auto"/>
        <w:rPr>
          <w:rFonts w:ascii="Calibri" w:hAnsi="Calibri"/>
          <w:sz w:val="24"/>
          <w:szCs w:val="24"/>
        </w:rPr>
      </w:pPr>
      <w:r w:rsidRPr="00877D4B">
        <w:rPr>
          <w:rFonts w:ascii="Calibri" w:hAnsi="Calibri"/>
          <w:sz w:val="24"/>
          <w:szCs w:val="24"/>
        </w:rPr>
        <w:t>L’Organismo di Vigilanza deve, inoltre, valutando le singole circostanze:</w:t>
      </w:r>
    </w:p>
    <w:p w14:paraId="2748AD9B" w14:textId="34CB664E" w:rsidR="00DF26F8" w:rsidRPr="00877D4B" w:rsidRDefault="00DF26F8" w:rsidP="007B3040">
      <w:pPr>
        <w:pStyle w:val="Paragrafoelenco"/>
        <w:widowControl w:val="0"/>
        <w:numPr>
          <w:ilvl w:val="0"/>
          <w:numId w:val="26"/>
        </w:numPr>
        <w:spacing w:line="360" w:lineRule="auto"/>
        <w:rPr>
          <w:rFonts w:ascii="Calibri" w:hAnsi="Calibri"/>
          <w:sz w:val="24"/>
          <w:szCs w:val="24"/>
        </w:rPr>
      </w:pPr>
      <w:r w:rsidRPr="00877D4B">
        <w:rPr>
          <w:rFonts w:ascii="Calibri" w:hAnsi="Calibri"/>
          <w:sz w:val="24"/>
          <w:szCs w:val="24"/>
        </w:rPr>
        <w:t xml:space="preserve">comunicare i risultati dei propri accertamenti al Consiglio di Amministrazione, qualora dalle attività scaturissero aspetti suscettibili di miglioramento. </w:t>
      </w:r>
    </w:p>
    <w:p w14:paraId="2A38DB3E" w14:textId="009A337E" w:rsidR="00DF26F8" w:rsidRPr="00877D4B" w:rsidRDefault="00DF26F8" w:rsidP="007B3040">
      <w:pPr>
        <w:pStyle w:val="Paragrafoelenco"/>
        <w:widowControl w:val="0"/>
        <w:numPr>
          <w:ilvl w:val="0"/>
          <w:numId w:val="26"/>
        </w:numPr>
        <w:spacing w:line="360" w:lineRule="auto"/>
        <w:rPr>
          <w:rFonts w:ascii="Calibri" w:hAnsi="Calibri"/>
          <w:sz w:val="24"/>
          <w:szCs w:val="24"/>
        </w:rPr>
      </w:pPr>
      <w:r w:rsidRPr="00877D4B">
        <w:rPr>
          <w:rFonts w:ascii="Calibri" w:hAnsi="Calibri"/>
          <w:sz w:val="24"/>
          <w:szCs w:val="24"/>
        </w:rPr>
        <w:t xml:space="preserve">segnalare eventuali comportamenti/azioni non in linea con il Codice Etico e con le procedure e/o protocolli </w:t>
      </w:r>
      <w:r w:rsidR="00F84A82" w:rsidRPr="00877D4B">
        <w:rPr>
          <w:rFonts w:ascii="Calibri" w:hAnsi="Calibri"/>
          <w:sz w:val="24"/>
          <w:szCs w:val="24"/>
        </w:rPr>
        <w:t>dell</w:t>
      </w:r>
      <w:r w:rsidR="007C7F6E" w:rsidRPr="00877D4B">
        <w:rPr>
          <w:rFonts w:ascii="Calibri" w:hAnsi="Calibri"/>
          <w:sz w:val="24"/>
          <w:szCs w:val="24"/>
        </w:rPr>
        <w:t>a</w:t>
      </w:r>
      <w:r w:rsidR="003D4A3F">
        <w:rPr>
          <w:rFonts w:ascii="Calibri" w:hAnsi="Calibri"/>
          <w:sz w:val="24"/>
          <w:szCs w:val="24"/>
        </w:rPr>
        <w:t xml:space="preserve"> </w:t>
      </w:r>
      <w:r w:rsidR="00784650">
        <w:rPr>
          <w:rFonts w:ascii="Calibri" w:hAnsi="Calibri"/>
          <w:sz w:val="24"/>
          <w:szCs w:val="24"/>
        </w:rPr>
        <w:t>Società</w:t>
      </w:r>
      <w:r w:rsidRPr="00877D4B">
        <w:rPr>
          <w:rFonts w:ascii="Calibri" w:hAnsi="Calibri"/>
          <w:sz w:val="24"/>
          <w:szCs w:val="24"/>
        </w:rPr>
        <w:t>, al fine di:</w:t>
      </w:r>
    </w:p>
    <w:p w14:paraId="623F9B62" w14:textId="77777777" w:rsidR="00DF26F8" w:rsidRPr="00877D4B" w:rsidRDefault="00DF26F8" w:rsidP="00DF26F8">
      <w:pPr>
        <w:widowControl w:val="0"/>
        <w:spacing w:line="360" w:lineRule="auto"/>
        <w:ind w:left="720"/>
        <w:rPr>
          <w:rFonts w:ascii="Calibri" w:hAnsi="Calibri"/>
          <w:sz w:val="24"/>
          <w:szCs w:val="24"/>
        </w:rPr>
      </w:pPr>
      <w:r w:rsidRPr="00877D4B">
        <w:rPr>
          <w:rFonts w:ascii="Calibri" w:hAnsi="Calibri"/>
          <w:sz w:val="24"/>
          <w:szCs w:val="24"/>
        </w:rPr>
        <w:t>-  acquisire tutti gli elementi per effettuare eventuali comunicazioni alle strutture preposte per la valutazione e l’applicazione delle sanzioni disciplinari;</w:t>
      </w:r>
    </w:p>
    <w:p w14:paraId="3D38F1D7" w14:textId="471E7798" w:rsidR="00DF26F8" w:rsidRPr="00877D4B" w:rsidRDefault="00DF26F8" w:rsidP="00DF26F8">
      <w:pPr>
        <w:widowControl w:val="0"/>
        <w:spacing w:line="360" w:lineRule="auto"/>
        <w:ind w:left="720"/>
        <w:rPr>
          <w:rFonts w:ascii="Calibri" w:hAnsi="Calibri"/>
          <w:sz w:val="24"/>
          <w:szCs w:val="24"/>
        </w:rPr>
      </w:pPr>
      <w:r w:rsidRPr="00877D4B">
        <w:rPr>
          <w:rFonts w:ascii="Calibri" w:hAnsi="Calibri"/>
          <w:sz w:val="24"/>
          <w:szCs w:val="24"/>
        </w:rPr>
        <w:t>-  evitare il ripetersi dell’accadimento, dando indicazioni per la rimozione delle carenze</w:t>
      </w:r>
      <w:r w:rsidR="003D4A3F">
        <w:rPr>
          <w:rFonts w:ascii="Calibri" w:hAnsi="Calibri"/>
          <w:sz w:val="24"/>
          <w:szCs w:val="24"/>
        </w:rPr>
        <w:t xml:space="preserve"> organizzative. </w:t>
      </w:r>
    </w:p>
    <w:p w14:paraId="4CA2ACE1" w14:textId="4C2A9A14" w:rsidR="00DF26F8" w:rsidRPr="00877D4B" w:rsidRDefault="008325F6" w:rsidP="00DF26F8">
      <w:pPr>
        <w:widowControl w:val="0"/>
        <w:spacing w:line="360" w:lineRule="auto"/>
        <w:rPr>
          <w:rFonts w:ascii="Calibri" w:hAnsi="Calibri"/>
          <w:sz w:val="24"/>
          <w:szCs w:val="24"/>
        </w:rPr>
      </w:pPr>
      <w:r w:rsidRPr="00877D4B">
        <w:rPr>
          <w:rFonts w:ascii="Calibri" w:hAnsi="Calibri"/>
          <w:sz w:val="24"/>
          <w:szCs w:val="24"/>
        </w:rPr>
        <w:t xml:space="preserve">I risultati degli accertamenti </w:t>
      </w:r>
      <w:r w:rsidR="00DF26F8" w:rsidRPr="00877D4B">
        <w:rPr>
          <w:rFonts w:ascii="Calibri" w:hAnsi="Calibri"/>
          <w:sz w:val="24"/>
          <w:szCs w:val="24"/>
        </w:rPr>
        <w:t>dovranno essere comunicat</w:t>
      </w:r>
      <w:r w:rsidRPr="00877D4B">
        <w:rPr>
          <w:rFonts w:ascii="Calibri" w:hAnsi="Calibri"/>
          <w:sz w:val="24"/>
          <w:szCs w:val="24"/>
        </w:rPr>
        <w:t>i</w:t>
      </w:r>
      <w:r w:rsidR="00DF26F8" w:rsidRPr="00877D4B">
        <w:rPr>
          <w:rFonts w:ascii="Calibri" w:hAnsi="Calibri"/>
          <w:sz w:val="24"/>
          <w:szCs w:val="24"/>
        </w:rPr>
        <w:t xml:space="preserve"> dall’Organismo di Vigilanza al Consiglio di Amministrazione nel più breve tempo possibile, richiedendo anche il supporto delle altre strutture aziendali, che possono collaborare nell’attività di accertamento e nell’individuazione delle azioni volte a impedire il ripetersi di tali circostanze.</w:t>
      </w:r>
    </w:p>
    <w:p w14:paraId="149BDA24" w14:textId="77777777" w:rsidR="00DF26F8" w:rsidRPr="00877D4B" w:rsidRDefault="00DF26F8" w:rsidP="004124FF">
      <w:pPr>
        <w:pStyle w:val="Testots"/>
        <w:shd w:val="clear" w:color="auto" w:fill="FFFFFF"/>
        <w:spacing w:before="0" w:after="0" w:line="240" w:lineRule="exact"/>
        <w:rPr>
          <w:rFonts w:ascii="Calibri" w:hAnsi="Calibri"/>
          <w:sz w:val="28"/>
          <w:szCs w:val="28"/>
        </w:rPr>
      </w:pPr>
    </w:p>
    <w:p w14:paraId="036448F8" w14:textId="77777777" w:rsidR="00DF26F8" w:rsidRPr="00A720BB" w:rsidRDefault="00DF26F8" w:rsidP="004124FF">
      <w:pPr>
        <w:pStyle w:val="Testots"/>
        <w:shd w:val="clear" w:color="auto" w:fill="FFFFFF"/>
        <w:spacing w:before="0" w:after="0" w:line="240" w:lineRule="exact"/>
        <w:rPr>
          <w:rFonts w:ascii="Calibri" w:hAnsi="Calibri"/>
          <w:sz w:val="24"/>
          <w:szCs w:val="24"/>
        </w:rPr>
      </w:pPr>
    </w:p>
    <w:p w14:paraId="297C30F0" w14:textId="239E8A4A" w:rsidR="004124FF" w:rsidRPr="005712E6" w:rsidRDefault="00DB7E62" w:rsidP="00E205AE">
      <w:pPr>
        <w:pStyle w:val="Titolo2"/>
      </w:pPr>
      <w:bookmarkStart w:id="73" w:name="_Toc3282187"/>
      <w:bookmarkStart w:id="74" w:name="_Toc167120283"/>
      <w:r w:rsidRPr="00454253">
        <w:t>7</w:t>
      </w:r>
      <w:r w:rsidR="004124FF" w:rsidRPr="00454253">
        <w:t>.</w:t>
      </w:r>
      <w:r w:rsidR="008325F6" w:rsidRPr="005712E6">
        <w:t>4</w:t>
      </w:r>
      <w:r w:rsidR="004124FF" w:rsidRPr="005712E6">
        <w:t xml:space="preserve"> </w:t>
      </w:r>
      <w:r w:rsidR="008325F6" w:rsidRPr="005712E6">
        <w:t xml:space="preserve">Segnalazioni </w:t>
      </w:r>
      <w:r w:rsidR="004124FF" w:rsidRPr="005712E6">
        <w:t>Whistleblowing.</w:t>
      </w:r>
      <w:bookmarkEnd w:id="73"/>
      <w:bookmarkEnd w:id="74"/>
    </w:p>
    <w:p w14:paraId="7A117A3D" w14:textId="234D4BF0" w:rsidR="00877D4B" w:rsidRPr="005712E6" w:rsidRDefault="00877D4B" w:rsidP="00464EC8">
      <w:pPr>
        <w:widowControl w:val="0"/>
        <w:spacing w:line="360" w:lineRule="auto"/>
        <w:rPr>
          <w:rFonts w:ascii="Calibri" w:hAnsi="Calibri"/>
          <w:sz w:val="24"/>
          <w:szCs w:val="24"/>
        </w:rPr>
      </w:pPr>
      <w:r w:rsidRPr="005712E6">
        <w:rPr>
          <w:rFonts w:ascii="Calibri" w:hAnsi="Calibri"/>
          <w:sz w:val="24"/>
          <w:szCs w:val="24"/>
        </w:rPr>
        <w:t xml:space="preserve">Come previsto dal D. Lgs. 24/2023 di attuazione della direttiva (UE) 2019/1937 del Parlamento europeo e del Consiglio in materia di Whistleblowing, </w:t>
      </w:r>
      <w:r w:rsidR="00081AE5" w:rsidRPr="005712E6">
        <w:rPr>
          <w:rFonts w:ascii="Calibri" w:hAnsi="Calibri"/>
          <w:sz w:val="24"/>
          <w:szCs w:val="24"/>
        </w:rPr>
        <w:t xml:space="preserve">ECOSPURGHI </w:t>
      </w:r>
      <w:r w:rsidR="00454253" w:rsidRPr="005712E6">
        <w:rPr>
          <w:rFonts w:ascii="Calibri" w:hAnsi="Calibri"/>
          <w:sz w:val="24"/>
          <w:szCs w:val="24"/>
        </w:rPr>
        <w:t xml:space="preserve"> SRL </w:t>
      </w:r>
      <w:r w:rsidR="00E47400" w:rsidRPr="005712E6">
        <w:rPr>
          <w:rFonts w:ascii="Calibri" w:hAnsi="Calibri"/>
          <w:sz w:val="24"/>
          <w:szCs w:val="24"/>
        </w:rPr>
        <w:t xml:space="preserve">ha adottato una specifica procedura per </w:t>
      </w:r>
      <w:r w:rsidR="004F1204" w:rsidRPr="005712E6">
        <w:rPr>
          <w:rFonts w:ascii="Calibri" w:hAnsi="Calibri"/>
          <w:sz w:val="24"/>
          <w:szCs w:val="24"/>
        </w:rPr>
        <w:t>la gestione delle segnalazioni interne,</w:t>
      </w:r>
      <w:r w:rsidR="00464EC8" w:rsidRPr="005712E6">
        <w:rPr>
          <w:rFonts w:ascii="Calibri" w:hAnsi="Calibri"/>
          <w:sz w:val="24"/>
          <w:szCs w:val="24"/>
        </w:rPr>
        <w:t xml:space="preserve"> affidando </w:t>
      </w:r>
      <w:r w:rsidRPr="005712E6">
        <w:rPr>
          <w:rFonts w:ascii="Calibri" w:hAnsi="Calibri"/>
          <w:sz w:val="24"/>
          <w:szCs w:val="24"/>
        </w:rPr>
        <w:t xml:space="preserve">all’OdV la gestione del canale di segnalazione interna. </w:t>
      </w:r>
    </w:p>
    <w:p w14:paraId="0B8B72D8" w14:textId="3488D736" w:rsidR="00877D4B" w:rsidRPr="00877D4B" w:rsidRDefault="00877D4B" w:rsidP="00877D4B">
      <w:pPr>
        <w:widowControl w:val="0"/>
        <w:spacing w:line="360" w:lineRule="auto"/>
        <w:rPr>
          <w:rFonts w:ascii="Calibri" w:hAnsi="Calibri"/>
          <w:sz w:val="24"/>
          <w:szCs w:val="24"/>
        </w:rPr>
      </w:pPr>
      <w:r w:rsidRPr="005712E6">
        <w:rPr>
          <w:rFonts w:ascii="Calibri" w:hAnsi="Calibri"/>
          <w:sz w:val="24"/>
          <w:szCs w:val="24"/>
        </w:rPr>
        <w:t xml:space="preserve">L’Organismo di Vigilanza deve </w:t>
      </w:r>
      <w:r w:rsidR="00215BC1" w:rsidRPr="005712E6">
        <w:rPr>
          <w:rFonts w:ascii="Calibri" w:hAnsi="Calibri"/>
          <w:sz w:val="24"/>
          <w:szCs w:val="24"/>
        </w:rPr>
        <w:t xml:space="preserve">in particolare </w:t>
      </w:r>
      <w:r w:rsidRPr="005712E6">
        <w:rPr>
          <w:rFonts w:ascii="Calibri" w:hAnsi="Calibri"/>
          <w:sz w:val="24"/>
          <w:szCs w:val="24"/>
        </w:rPr>
        <w:t>essere</w:t>
      </w:r>
      <w:r w:rsidRPr="00877D4B">
        <w:rPr>
          <w:rFonts w:ascii="Calibri" w:hAnsi="Calibri"/>
          <w:sz w:val="24"/>
          <w:szCs w:val="24"/>
        </w:rPr>
        <w:t xml:space="preserve"> tempestivamente informato, mediante apposite segnalazioni da parte dei soggetti tenuti all’osservanza del Modello, in merito a</w:t>
      </w:r>
      <w:r w:rsidR="00431171" w:rsidRPr="00431171">
        <w:rPr>
          <w:rFonts w:ascii="Calibri" w:hAnsi="Calibri"/>
          <w:sz w:val="24"/>
          <w:szCs w:val="24"/>
        </w:rPr>
        <w:t xml:space="preserve"> condotte illecite rilevanti ai sensi del D.Lgs. 231/2001 o violazioni del Modello Organizzativo e Gestionale</w:t>
      </w:r>
      <w:r w:rsidR="00431171">
        <w:rPr>
          <w:rFonts w:ascii="Calibri" w:hAnsi="Calibri"/>
          <w:sz w:val="24"/>
          <w:szCs w:val="24"/>
        </w:rPr>
        <w:t xml:space="preserve">, del Codice Etico e degli altri allegati allo stesso. </w:t>
      </w:r>
    </w:p>
    <w:p w14:paraId="7FC18588" w14:textId="77777777" w:rsidR="00877D4B" w:rsidRPr="005712E6" w:rsidRDefault="00877D4B" w:rsidP="00877D4B">
      <w:pPr>
        <w:widowControl w:val="0"/>
        <w:spacing w:line="360" w:lineRule="auto"/>
        <w:rPr>
          <w:rFonts w:ascii="Calibri" w:hAnsi="Calibri"/>
          <w:sz w:val="24"/>
          <w:szCs w:val="24"/>
        </w:rPr>
      </w:pPr>
      <w:r w:rsidRPr="005712E6">
        <w:rPr>
          <w:rFonts w:ascii="Calibri" w:hAnsi="Calibri"/>
          <w:sz w:val="24"/>
          <w:szCs w:val="24"/>
        </w:rPr>
        <w:lastRenderedPageBreak/>
        <w:t>Gli obblighi di informazione su eventuali comportamenti contrari alle disposizioni contenute nel Modello rientrano nel più ampio dovere di diligenza e obbligo di fedeltà del prestatore di lavoro di cui agli artt. 2104-2105 c.c.</w:t>
      </w:r>
    </w:p>
    <w:p w14:paraId="3E2CB408" w14:textId="0DEA4EDA" w:rsidR="00877D4B" w:rsidRPr="005712E6" w:rsidRDefault="00877D4B" w:rsidP="00877D4B">
      <w:pPr>
        <w:widowControl w:val="0"/>
        <w:spacing w:line="360" w:lineRule="auto"/>
        <w:rPr>
          <w:rFonts w:asciiTheme="minorHAnsi" w:hAnsiTheme="minorHAnsi" w:cstheme="minorHAnsi"/>
          <w:sz w:val="24"/>
          <w:szCs w:val="24"/>
        </w:rPr>
      </w:pPr>
      <w:r w:rsidRPr="005712E6">
        <w:rPr>
          <w:rFonts w:asciiTheme="minorHAnsi" w:hAnsiTheme="minorHAnsi" w:cstheme="minorHAnsi"/>
          <w:sz w:val="24"/>
          <w:szCs w:val="24"/>
        </w:rPr>
        <w:t xml:space="preserve">L’Organismo di Vigilanza valuta le segnalazioni ricevute e le attività da porre in essere, gestendo le stesse secondo le modalità prescritte dalla Legge e </w:t>
      </w:r>
      <w:r w:rsidR="000E4C0D" w:rsidRPr="005712E6">
        <w:rPr>
          <w:rFonts w:asciiTheme="minorHAnsi" w:hAnsiTheme="minorHAnsi" w:cstheme="minorHAnsi"/>
          <w:sz w:val="24"/>
          <w:szCs w:val="24"/>
        </w:rPr>
        <w:t>dal</w:t>
      </w:r>
      <w:r w:rsidR="00401FED" w:rsidRPr="005712E6">
        <w:rPr>
          <w:rFonts w:asciiTheme="minorHAnsi" w:hAnsiTheme="minorHAnsi" w:cstheme="minorHAnsi"/>
          <w:sz w:val="24"/>
          <w:szCs w:val="24"/>
        </w:rPr>
        <w:t xml:space="preserve">la procedura </w:t>
      </w:r>
      <w:r w:rsidR="000E4C0D" w:rsidRPr="005712E6">
        <w:rPr>
          <w:rFonts w:ascii="Calibri" w:hAnsi="Calibri"/>
          <w:sz w:val="24"/>
          <w:szCs w:val="24"/>
        </w:rPr>
        <w:t>adottat</w:t>
      </w:r>
      <w:r w:rsidR="002377F1" w:rsidRPr="005712E6">
        <w:rPr>
          <w:rFonts w:ascii="Calibri" w:hAnsi="Calibri"/>
          <w:sz w:val="24"/>
          <w:szCs w:val="24"/>
        </w:rPr>
        <w:t>a in materia</w:t>
      </w:r>
      <w:r w:rsidR="000E4C0D" w:rsidRPr="005712E6">
        <w:rPr>
          <w:rFonts w:ascii="Calibri" w:hAnsi="Calibri"/>
          <w:sz w:val="24"/>
          <w:szCs w:val="24"/>
        </w:rPr>
        <w:t xml:space="preserve">. </w:t>
      </w:r>
    </w:p>
    <w:p w14:paraId="5D9C0886" w14:textId="35170EDD" w:rsidR="00877D4B" w:rsidRPr="00246228" w:rsidRDefault="00877D4B" w:rsidP="00877D4B">
      <w:pPr>
        <w:widowControl w:val="0"/>
        <w:spacing w:line="360" w:lineRule="auto"/>
        <w:rPr>
          <w:rFonts w:asciiTheme="minorHAnsi" w:hAnsiTheme="minorHAnsi" w:cstheme="minorHAnsi"/>
          <w:sz w:val="24"/>
          <w:szCs w:val="24"/>
        </w:rPr>
      </w:pPr>
      <w:r w:rsidRPr="005712E6">
        <w:rPr>
          <w:rFonts w:asciiTheme="minorHAnsi" w:hAnsiTheme="minorHAnsi" w:cstheme="minorHAnsi"/>
          <w:sz w:val="24"/>
          <w:szCs w:val="24"/>
        </w:rPr>
        <w:t>Il canale di segnalazione interna garantisce la riservatezza dell’identità della persona del segnalante, delle persone coinvolte o menzionate dalla segnalazione, nonché del contenuto e</w:t>
      </w:r>
      <w:r w:rsidRPr="00246228">
        <w:rPr>
          <w:rFonts w:asciiTheme="minorHAnsi" w:hAnsiTheme="minorHAnsi" w:cstheme="minorHAnsi"/>
          <w:sz w:val="24"/>
          <w:szCs w:val="24"/>
        </w:rPr>
        <w:t xml:space="preserve"> della documentazione alla stessa relativa.</w:t>
      </w:r>
    </w:p>
    <w:p w14:paraId="246D9106" w14:textId="0931FBF8" w:rsidR="00877D4B" w:rsidRPr="000A5A31" w:rsidRDefault="00877D4B" w:rsidP="00877D4B">
      <w:pPr>
        <w:widowControl w:val="0"/>
        <w:spacing w:line="360" w:lineRule="auto"/>
        <w:rPr>
          <w:rFonts w:asciiTheme="minorHAnsi" w:hAnsiTheme="minorHAnsi" w:cstheme="minorHAnsi"/>
          <w:sz w:val="24"/>
          <w:szCs w:val="24"/>
        </w:rPr>
      </w:pPr>
      <w:r w:rsidRPr="000A5A31">
        <w:rPr>
          <w:rFonts w:asciiTheme="minorHAnsi" w:hAnsiTheme="minorHAnsi" w:cstheme="minorHAnsi"/>
          <w:sz w:val="24"/>
          <w:szCs w:val="24"/>
        </w:rPr>
        <w:t>Tutto ciò premesso, le segnalazioni Whisteblowing possono essere effettuate attraverso le seguenti modalità:</w:t>
      </w:r>
    </w:p>
    <w:p w14:paraId="19ACE73C" w14:textId="1231FE7D" w:rsidR="001E1C67" w:rsidRPr="000D255E" w:rsidRDefault="001E1C67" w:rsidP="007B3040">
      <w:pPr>
        <w:pStyle w:val="Paragrafoelenco"/>
        <w:numPr>
          <w:ilvl w:val="0"/>
          <w:numId w:val="36"/>
        </w:numPr>
        <w:spacing w:line="360" w:lineRule="auto"/>
        <w:rPr>
          <w:rFonts w:asciiTheme="minorHAnsi" w:hAnsiTheme="minorHAnsi" w:cstheme="minorHAnsi"/>
          <w:sz w:val="24"/>
          <w:szCs w:val="24"/>
        </w:rPr>
      </w:pPr>
      <w:r w:rsidRPr="000D255E">
        <w:rPr>
          <w:rFonts w:asciiTheme="minorHAnsi" w:hAnsiTheme="minorHAnsi" w:cstheme="minorHAnsi"/>
          <w:sz w:val="24"/>
          <w:szCs w:val="24"/>
        </w:rPr>
        <w:t>Avvalendosi del modello allegato a</w:t>
      </w:r>
      <w:r w:rsidR="00460786" w:rsidRPr="000D255E">
        <w:rPr>
          <w:rFonts w:asciiTheme="minorHAnsi" w:hAnsiTheme="minorHAnsi" w:cstheme="minorHAnsi"/>
          <w:sz w:val="24"/>
          <w:szCs w:val="24"/>
        </w:rPr>
        <w:t>lla citata procedura</w:t>
      </w:r>
      <w:r w:rsidRPr="000D255E">
        <w:rPr>
          <w:rFonts w:asciiTheme="minorHAnsi" w:hAnsiTheme="minorHAnsi" w:cstheme="minorHAnsi"/>
          <w:sz w:val="24"/>
          <w:szCs w:val="24"/>
        </w:rPr>
        <w:t xml:space="preserve">, da trasmettere mediante </w:t>
      </w:r>
      <w:r w:rsidR="00460786" w:rsidRPr="000D255E">
        <w:rPr>
          <w:rFonts w:asciiTheme="minorHAnsi" w:hAnsiTheme="minorHAnsi" w:cstheme="minorHAnsi"/>
          <w:sz w:val="24"/>
          <w:szCs w:val="24"/>
        </w:rPr>
        <w:t xml:space="preserve">posta ordinaria o raccomandata </w:t>
      </w:r>
      <w:r w:rsidRPr="000D255E">
        <w:rPr>
          <w:rFonts w:asciiTheme="minorHAnsi" w:hAnsiTheme="minorHAnsi" w:cstheme="minorHAnsi"/>
          <w:sz w:val="24"/>
          <w:szCs w:val="24"/>
        </w:rPr>
        <w:t xml:space="preserve">al seguente indirizzo: RISERVATA </w:t>
      </w:r>
      <w:r w:rsidR="00EC0624" w:rsidRPr="000D255E">
        <w:rPr>
          <w:rFonts w:asciiTheme="minorHAnsi" w:hAnsiTheme="minorHAnsi" w:cstheme="minorHAnsi"/>
          <w:sz w:val="24"/>
          <w:szCs w:val="24"/>
        </w:rPr>
        <w:t xml:space="preserve">– </w:t>
      </w:r>
      <w:r w:rsidR="000A5A31" w:rsidRPr="000D255E">
        <w:rPr>
          <w:rFonts w:asciiTheme="minorHAnsi" w:hAnsiTheme="minorHAnsi" w:cstheme="minorHAnsi"/>
          <w:sz w:val="24"/>
          <w:szCs w:val="24"/>
        </w:rPr>
        <w:t>Avv. Mattia Sgarbossa,</w:t>
      </w:r>
      <w:r w:rsidR="00EC0624" w:rsidRPr="000D255E">
        <w:rPr>
          <w:rFonts w:asciiTheme="minorHAnsi" w:hAnsiTheme="minorHAnsi" w:cstheme="minorHAnsi"/>
          <w:sz w:val="24"/>
          <w:szCs w:val="24"/>
        </w:rPr>
        <w:t xml:space="preserve"> </w:t>
      </w:r>
      <w:r w:rsidRPr="000D255E">
        <w:rPr>
          <w:rFonts w:asciiTheme="minorHAnsi" w:hAnsiTheme="minorHAnsi" w:cstheme="minorHAnsi"/>
          <w:sz w:val="24"/>
          <w:szCs w:val="24"/>
        </w:rPr>
        <w:t>presso</w:t>
      </w:r>
      <w:r w:rsidR="006466BD" w:rsidRPr="000D255E">
        <w:rPr>
          <w:rFonts w:asciiTheme="minorHAnsi" w:hAnsiTheme="minorHAnsi" w:cstheme="minorHAnsi"/>
          <w:sz w:val="24"/>
          <w:szCs w:val="24"/>
        </w:rPr>
        <w:t xml:space="preserve"> </w:t>
      </w:r>
      <w:r w:rsidR="000A5A31" w:rsidRPr="000D255E">
        <w:rPr>
          <w:rFonts w:asciiTheme="minorHAnsi" w:hAnsiTheme="minorHAnsi" w:cstheme="minorHAnsi"/>
          <w:sz w:val="24"/>
          <w:szCs w:val="24"/>
        </w:rPr>
        <w:t>Analisi Spa, V.le B. Ramazzini 39/E, Reggio Emilia</w:t>
      </w:r>
      <w:r w:rsidRPr="000D255E">
        <w:rPr>
          <w:rFonts w:asciiTheme="minorHAnsi" w:hAnsiTheme="minorHAnsi" w:cstheme="minorHAnsi"/>
          <w:sz w:val="24"/>
          <w:szCs w:val="24"/>
        </w:rPr>
        <w:t>;</w:t>
      </w:r>
    </w:p>
    <w:p w14:paraId="359AE736" w14:textId="71C09FBE" w:rsidR="00EC0624" w:rsidRPr="000D255E" w:rsidRDefault="001E1C67" w:rsidP="007D2956">
      <w:pPr>
        <w:pStyle w:val="Paragrafoelenco"/>
        <w:numPr>
          <w:ilvl w:val="0"/>
          <w:numId w:val="36"/>
        </w:numPr>
        <w:spacing w:line="360" w:lineRule="auto"/>
        <w:rPr>
          <w:rFonts w:asciiTheme="minorHAnsi" w:hAnsiTheme="minorHAnsi" w:cstheme="minorHAnsi"/>
          <w:sz w:val="24"/>
          <w:szCs w:val="24"/>
        </w:rPr>
      </w:pPr>
      <w:r w:rsidRPr="000D255E">
        <w:rPr>
          <w:rFonts w:asciiTheme="minorHAnsi" w:hAnsiTheme="minorHAnsi" w:cstheme="minorHAnsi"/>
          <w:sz w:val="24"/>
          <w:szCs w:val="24"/>
        </w:rPr>
        <w:t xml:space="preserve">Tramite contatto telefonico o, su richiesta dell’interessato, tramite colloquio personale con </w:t>
      </w:r>
      <w:r w:rsidR="00EC0624" w:rsidRPr="000D255E">
        <w:rPr>
          <w:rFonts w:asciiTheme="minorHAnsi" w:hAnsiTheme="minorHAnsi" w:cstheme="minorHAnsi"/>
          <w:sz w:val="24"/>
          <w:szCs w:val="24"/>
        </w:rPr>
        <w:t xml:space="preserve">il Presidente dell’Organismo di Vigilanza </w:t>
      </w:r>
      <w:r w:rsidRPr="000D255E">
        <w:rPr>
          <w:rFonts w:asciiTheme="minorHAnsi" w:hAnsiTheme="minorHAnsi" w:cstheme="minorHAnsi"/>
          <w:sz w:val="24"/>
          <w:szCs w:val="24"/>
        </w:rPr>
        <w:t xml:space="preserve">reperibile al numero: </w:t>
      </w:r>
      <w:r w:rsidR="000D255E" w:rsidRPr="000D255E">
        <w:rPr>
          <w:rFonts w:ascii="Cambria" w:hAnsi="Cambria" w:cs="Arial"/>
          <w:szCs w:val="22"/>
        </w:rPr>
        <w:t>3534637967</w:t>
      </w:r>
    </w:p>
    <w:p w14:paraId="4C7108AA" w14:textId="77777777" w:rsidR="00A34996" w:rsidRDefault="00A34996" w:rsidP="00877D4B">
      <w:pPr>
        <w:spacing w:line="360" w:lineRule="auto"/>
        <w:rPr>
          <w:rFonts w:asciiTheme="minorHAnsi" w:hAnsiTheme="minorHAnsi" w:cstheme="minorHAnsi"/>
          <w:sz w:val="24"/>
          <w:szCs w:val="24"/>
          <w:u w:val="single"/>
        </w:rPr>
      </w:pPr>
    </w:p>
    <w:p w14:paraId="4BBC237A" w14:textId="4FF03012"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Nelle ipotesi previste dall’art. 6 del D. Lgs. 24/20</w:t>
      </w:r>
      <w:r w:rsidR="00F67EC7">
        <w:rPr>
          <w:rFonts w:asciiTheme="minorHAnsi" w:hAnsiTheme="minorHAnsi" w:cstheme="minorHAnsi"/>
          <w:sz w:val="24"/>
          <w:szCs w:val="24"/>
        </w:rPr>
        <w:t>23</w:t>
      </w:r>
      <w:r w:rsidRPr="00246228">
        <w:rPr>
          <w:rFonts w:asciiTheme="minorHAnsi" w:hAnsiTheme="minorHAnsi" w:cstheme="minorHAnsi"/>
          <w:sz w:val="24"/>
          <w:szCs w:val="24"/>
        </w:rPr>
        <w:t xml:space="preserve">, il segnalante può inoltre rivolgersi al canale di comunicazione esterna attivato presso l’Autorità Nazionale Anticorruzione, consultando le informazioni contenute sul sito istituzionale dell’Autorità stessa. </w:t>
      </w:r>
    </w:p>
    <w:p w14:paraId="0BA9D4E4" w14:textId="1CFD7BBD"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Chiunque, tenuto al rispetto del Modello Organizzativo e Gestionale e del Codice Etico adottato, ostacola o tenta di ostacolare la segnalazione, ovvero viola l’obbligo di riservatezza, è sanzionato ai sensi del Sistema Disciplinare allegato al Modello Organizzativo e Gestionale adottat</w:t>
      </w:r>
      <w:r w:rsidR="00F67EC7">
        <w:rPr>
          <w:rFonts w:asciiTheme="minorHAnsi" w:hAnsiTheme="minorHAnsi" w:cstheme="minorHAnsi"/>
          <w:sz w:val="24"/>
          <w:szCs w:val="24"/>
        </w:rPr>
        <w:t>o, a cui si rinvia</w:t>
      </w:r>
      <w:r w:rsidRPr="00246228">
        <w:rPr>
          <w:rFonts w:asciiTheme="minorHAnsi" w:hAnsiTheme="minorHAnsi" w:cstheme="minorHAnsi"/>
          <w:sz w:val="24"/>
          <w:szCs w:val="24"/>
        </w:rPr>
        <w:t xml:space="preserve">. </w:t>
      </w:r>
    </w:p>
    <w:p w14:paraId="0D58F2F1" w14:textId="77777777"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 xml:space="preserve">I segnalanti non possono subire alcuna ritorsione in ragione della segnalazione e gli atti assunti, aventi natura ritorsiva, sono nulli. </w:t>
      </w:r>
    </w:p>
    <w:p w14:paraId="286CBF4D" w14:textId="77777777"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lastRenderedPageBreak/>
        <w:t>I lavoratori licenziati a causa della segnalazione hanno diritto a essere reintegrati nel posto di lavoro, ai sensi dell’articolo 18 della legge 20 maggio 1970, n. 300 o dell’articolo 2 del decreto legislativo 4 marzo 2015, n. 23, in ragione della specifica disciplina applicabile.</w:t>
      </w:r>
    </w:p>
    <w:p w14:paraId="6EF3A5D7" w14:textId="77777777"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Nell’ambito di procedimenti giudiziari o amministrativi o comunque di controversie stragiudiziali aventi ad oggetto l’accertamento dei comportamenti, atti o omissioni di natura ritorsiva, si presume che gli stessi siano stati realizzati in ragione della segnalazione con onere, a carico di ha posto in essere tali comportamenti, atti o omissioni, di provare il contrario, anche in caso di proposizione di domanda risarcitoria.</w:t>
      </w:r>
    </w:p>
    <w:p w14:paraId="142E2424" w14:textId="77777777"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 xml:space="preserve">I segnalanti possono comunicare a </w:t>
      </w:r>
      <w:r w:rsidRPr="00F67EC7">
        <w:rPr>
          <w:rFonts w:asciiTheme="minorHAnsi" w:hAnsiTheme="minorHAnsi" w:cstheme="minorHAnsi"/>
          <w:sz w:val="24"/>
          <w:szCs w:val="24"/>
        </w:rPr>
        <w:t>ANAC (Autorità Nazionale Anticorruzione) le ritorsioni che ritengono di aver subito, secondo i canali predisposti dalla predetta Autorità. In caso di ritorsioni commesse nel contesto lavorativo di un soggetto del settore privato l’ANAC informa l’Ispettorato nazionale del lavoro, per i provvedimenti</w:t>
      </w:r>
      <w:r w:rsidRPr="00246228">
        <w:rPr>
          <w:rFonts w:asciiTheme="minorHAnsi" w:hAnsiTheme="minorHAnsi" w:cstheme="minorHAnsi"/>
          <w:sz w:val="24"/>
          <w:szCs w:val="24"/>
        </w:rPr>
        <w:t xml:space="preserve"> di propria competenza.</w:t>
      </w:r>
    </w:p>
    <w:p w14:paraId="492D3672" w14:textId="777CF29C" w:rsidR="00877D4B" w:rsidRPr="00246228" w:rsidRDefault="00877D4B" w:rsidP="00877D4B">
      <w:pPr>
        <w:spacing w:line="360" w:lineRule="auto"/>
        <w:rPr>
          <w:rFonts w:asciiTheme="minorHAnsi" w:hAnsiTheme="minorHAnsi" w:cstheme="minorHAnsi"/>
          <w:sz w:val="24"/>
          <w:szCs w:val="24"/>
        </w:rPr>
      </w:pPr>
      <w:r w:rsidRPr="00246228">
        <w:rPr>
          <w:rFonts w:asciiTheme="minorHAnsi" w:hAnsiTheme="minorHAnsi" w:cstheme="minorHAnsi"/>
          <w:sz w:val="24"/>
          <w:szCs w:val="24"/>
        </w:rPr>
        <w:t>Chiunque, tenuto al rispetto del Modello Organizzativo e Gestionale e del Codice Etico, pon</w:t>
      </w:r>
      <w:r w:rsidR="00F67EC7">
        <w:rPr>
          <w:rFonts w:asciiTheme="minorHAnsi" w:hAnsiTheme="minorHAnsi" w:cstheme="minorHAnsi"/>
          <w:sz w:val="24"/>
          <w:szCs w:val="24"/>
        </w:rPr>
        <w:t>ga</w:t>
      </w:r>
      <w:r w:rsidRPr="00246228">
        <w:rPr>
          <w:rFonts w:asciiTheme="minorHAnsi" w:hAnsiTheme="minorHAnsi" w:cstheme="minorHAnsi"/>
          <w:sz w:val="24"/>
          <w:szCs w:val="24"/>
        </w:rPr>
        <w:t xml:space="preserve"> in essere atti ritorsivi nei confronti dei segnalanti, soggiace alle sanzioni previste dal Sistema Disciplinare allegato al Modello Organizzativo e Gestionale adottato da</w:t>
      </w:r>
      <w:r w:rsidR="00773197">
        <w:rPr>
          <w:rFonts w:asciiTheme="minorHAnsi" w:hAnsiTheme="minorHAnsi" w:cstheme="minorHAnsi"/>
          <w:sz w:val="24"/>
          <w:szCs w:val="24"/>
        </w:rPr>
        <w:t xml:space="preserve"> </w:t>
      </w:r>
      <w:r w:rsidR="00081AE5">
        <w:rPr>
          <w:rFonts w:asciiTheme="minorHAnsi" w:hAnsiTheme="minorHAnsi" w:cstheme="minorHAnsi"/>
          <w:sz w:val="24"/>
          <w:szCs w:val="24"/>
        </w:rPr>
        <w:t xml:space="preserve">ECOSPURGHI </w:t>
      </w:r>
      <w:r w:rsidR="00773197">
        <w:rPr>
          <w:rFonts w:asciiTheme="minorHAnsi" w:hAnsiTheme="minorHAnsi" w:cstheme="minorHAnsi"/>
          <w:sz w:val="24"/>
          <w:szCs w:val="24"/>
        </w:rPr>
        <w:t xml:space="preserve"> SRL</w:t>
      </w:r>
      <w:r w:rsidRPr="00246228">
        <w:rPr>
          <w:rFonts w:asciiTheme="minorHAnsi" w:hAnsiTheme="minorHAnsi" w:cstheme="minorHAnsi"/>
          <w:sz w:val="24"/>
          <w:szCs w:val="24"/>
        </w:rPr>
        <w:t>.</w:t>
      </w:r>
    </w:p>
    <w:p w14:paraId="60001904" w14:textId="77777777" w:rsidR="00354C44" w:rsidRPr="00F77F9D" w:rsidRDefault="00354C44" w:rsidP="00001861">
      <w:pPr>
        <w:spacing w:line="360" w:lineRule="auto"/>
        <w:rPr>
          <w:rFonts w:ascii="Calibri" w:hAnsi="Calibri"/>
          <w:sz w:val="24"/>
          <w:szCs w:val="24"/>
        </w:rPr>
      </w:pPr>
    </w:p>
    <w:p w14:paraId="297C310E" w14:textId="0ADCD129" w:rsidR="00001861" w:rsidRPr="00773197" w:rsidRDefault="00166FED" w:rsidP="00E205AE">
      <w:pPr>
        <w:pStyle w:val="Titolo2"/>
      </w:pPr>
      <w:bookmarkStart w:id="75" w:name="_Toc3282190"/>
      <w:bookmarkStart w:id="76" w:name="_Toc167120284"/>
      <w:r w:rsidRPr="00773197">
        <w:t>7</w:t>
      </w:r>
      <w:r w:rsidR="00706D70" w:rsidRPr="00773197">
        <w:t>.</w:t>
      </w:r>
      <w:r w:rsidR="00354C44" w:rsidRPr="00773197">
        <w:t>5</w:t>
      </w:r>
      <w:r w:rsidR="00001861" w:rsidRPr="00773197">
        <w:t xml:space="preserve"> Regolamento dell’Organismo di Vigilanza</w:t>
      </w:r>
      <w:bookmarkEnd w:id="75"/>
      <w:bookmarkEnd w:id="76"/>
    </w:p>
    <w:p w14:paraId="297C310F" w14:textId="710CBCC0" w:rsidR="00001861" w:rsidRPr="00F77F9D" w:rsidRDefault="00EF6647" w:rsidP="00001861">
      <w:pPr>
        <w:spacing w:line="360" w:lineRule="auto"/>
        <w:rPr>
          <w:rFonts w:ascii="Calibri" w:hAnsi="Calibri"/>
          <w:sz w:val="24"/>
          <w:szCs w:val="24"/>
        </w:rPr>
      </w:pPr>
      <w:r w:rsidRPr="00F77F9D">
        <w:rPr>
          <w:rFonts w:ascii="Calibri" w:hAnsi="Calibri"/>
          <w:sz w:val="24"/>
          <w:szCs w:val="24"/>
        </w:rPr>
        <w:t>I</w:t>
      </w:r>
      <w:r w:rsidR="00001861" w:rsidRPr="00F77F9D">
        <w:rPr>
          <w:rFonts w:ascii="Calibri" w:hAnsi="Calibri"/>
          <w:sz w:val="24"/>
          <w:szCs w:val="24"/>
        </w:rPr>
        <w:t xml:space="preserve">l Regolamento dell’Organismo di Vigilanza </w:t>
      </w:r>
      <w:r w:rsidR="00CA7D19" w:rsidRPr="00F77F9D">
        <w:rPr>
          <w:rFonts w:ascii="Calibri" w:hAnsi="Calibri"/>
          <w:sz w:val="24"/>
          <w:szCs w:val="24"/>
        </w:rPr>
        <w:t>è</w:t>
      </w:r>
      <w:r w:rsidR="00001861" w:rsidRPr="00F77F9D">
        <w:rPr>
          <w:rFonts w:ascii="Calibri" w:hAnsi="Calibri"/>
          <w:sz w:val="24"/>
          <w:szCs w:val="24"/>
        </w:rPr>
        <w:t xml:space="preserve"> parte integrante del </w:t>
      </w:r>
      <w:r w:rsidR="00F672BB" w:rsidRPr="00F77F9D">
        <w:rPr>
          <w:rFonts w:ascii="Calibri" w:hAnsi="Calibri"/>
          <w:sz w:val="24"/>
          <w:szCs w:val="24"/>
        </w:rPr>
        <w:t>Modello Organizzativo e Gestionale</w:t>
      </w:r>
      <w:r w:rsidR="00D621B7" w:rsidRPr="00F77F9D">
        <w:rPr>
          <w:rFonts w:ascii="Calibri" w:hAnsi="Calibri"/>
          <w:sz w:val="24"/>
          <w:szCs w:val="24"/>
        </w:rPr>
        <w:t xml:space="preserve"> dell</w:t>
      </w:r>
      <w:r w:rsidR="007403B7" w:rsidRPr="00F77F9D">
        <w:rPr>
          <w:rFonts w:ascii="Calibri" w:hAnsi="Calibri"/>
          <w:sz w:val="24"/>
          <w:szCs w:val="24"/>
        </w:rPr>
        <w:t>a</w:t>
      </w:r>
      <w:r w:rsidR="00D621B7" w:rsidRPr="00F77F9D">
        <w:rPr>
          <w:rFonts w:ascii="Calibri" w:hAnsi="Calibri"/>
          <w:sz w:val="24"/>
          <w:szCs w:val="24"/>
        </w:rPr>
        <w:t xml:space="preserve"> </w:t>
      </w:r>
      <w:r w:rsidR="00784650">
        <w:rPr>
          <w:rFonts w:ascii="Calibri" w:hAnsi="Calibri"/>
          <w:sz w:val="24"/>
          <w:szCs w:val="24"/>
        </w:rPr>
        <w:t>Società</w:t>
      </w:r>
      <w:r w:rsidR="00B23F0F">
        <w:rPr>
          <w:rFonts w:ascii="Calibri" w:hAnsi="Calibri"/>
          <w:sz w:val="24"/>
          <w:szCs w:val="24"/>
        </w:rPr>
        <w:t>, ed è adottato su iniziativa del medesimo Organismo di Vigilanza</w:t>
      </w:r>
      <w:r w:rsidR="00001861" w:rsidRPr="00F77F9D">
        <w:rPr>
          <w:rFonts w:ascii="Calibri" w:hAnsi="Calibri"/>
          <w:sz w:val="24"/>
          <w:szCs w:val="24"/>
        </w:rPr>
        <w:t>.</w:t>
      </w:r>
    </w:p>
    <w:p w14:paraId="297C3110" w14:textId="77777777" w:rsidR="00D621B7" w:rsidRPr="00F77F9D" w:rsidRDefault="00D621B7" w:rsidP="00001861">
      <w:pPr>
        <w:spacing w:line="360" w:lineRule="auto"/>
        <w:rPr>
          <w:rFonts w:ascii="Calibri" w:hAnsi="Calibri"/>
          <w:sz w:val="24"/>
          <w:szCs w:val="24"/>
        </w:rPr>
      </w:pPr>
    </w:p>
    <w:p w14:paraId="297C3111" w14:textId="177B489B" w:rsidR="00001861" w:rsidRPr="00B23F0F" w:rsidRDefault="008558DC" w:rsidP="00E205AE">
      <w:pPr>
        <w:pStyle w:val="Titolo2"/>
        <w:rPr>
          <w:color w:val="538135" w:themeColor="accent6" w:themeShade="BF"/>
        </w:rPr>
      </w:pPr>
      <w:bookmarkStart w:id="77" w:name="_Toc366231561"/>
      <w:bookmarkStart w:id="78" w:name="_Toc3282191"/>
      <w:bookmarkStart w:id="79" w:name="_Toc167120285"/>
      <w:r w:rsidRPr="00773197">
        <w:t>7</w:t>
      </w:r>
      <w:r w:rsidR="00706D70" w:rsidRPr="00773197">
        <w:t>.</w:t>
      </w:r>
      <w:r w:rsidR="00D345AD" w:rsidRPr="00773197">
        <w:t>6</w:t>
      </w:r>
      <w:r w:rsidR="00001861" w:rsidRPr="00773197">
        <w:t xml:space="preserve"> Formazione e diffusione del </w:t>
      </w:r>
      <w:bookmarkEnd w:id="77"/>
      <w:bookmarkEnd w:id="78"/>
      <w:r w:rsidR="00F672BB" w:rsidRPr="00773197">
        <w:t>Modello Organizzativo e Gestionale</w:t>
      </w:r>
      <w:bookmarkEnd w:id="79"/>
    </w:p>
    <w:p w14:paraId="297C3112" w14:textId="17E0CC90" w:rsidR="00001861" w:rsidRPr="00F67EC7" w:rsidRDefault="00C6363A" w:rsidP="00001861">
      <w:pPr>
        <w:spacing w:line="360" w:lineRule="auto"/>
        <w:rPr>
          <w:rFonts w:asciiTheme="minorHAnsi" w:hAnsiTheme="minorHAnsi" w:cstheme="minorHAnsi"/>
          <w:sz w:val="24"/>
          <w:szCs w:val="24"/>
        </w:rPr>
      </w:pPr>
      <w:r w:rsidRPr="00F77F9D">
        <w:rPr>
          <w:rFonts w:ascii="Calibri" w:hAnsi="Calibri"/>
          <w:sz w:val="24"/>
          <w:szCs w:val="24"/>
        </w:rPr>
        <w:t>L</w:t>
      </w:r>
      <w:r w:rsidRPr="00F67EC7">
        <w:rPr>
          <w:rFonts w:asciiTheme="minorHAnsi" w:hAnsiTheme="minorHAnsi" w:cstheme="minorHAnsi"/>
          <w:sz w:val="24"/>
          <w:szCs w:val="24"/>
        </w:rPr>
        <w:t>a</w:t>
      </w:r>
      <w:r w:rsidR="00F67EC7" w:rsidRPr="00F67EC7">
        <w:rPr>
          <w:rFonts w:asciiTheme="minorHAnsi" w:hAnsiTheme="minorHAnsi" w:cstheme="minorHAnsi"/>
          <w:sz w:val="24"/>
          <w:szCs w:val="24"/>
        </w:rPr>
        <w:t xml:space="preserve"> </w:t>
      </w:r>
      <w:r w:rsidR="00784650">
        <w:rPr>
          <w:rFonts w:asciiTheme="minorHAnsi" w:hAnsiTheme="minorHAnsi" w:cstheme="minorHAnsi"/>
          <w:sz w:val="24"/>
          <w:szCs w:val="24"/>
        </w:rPr>
        <w:t>Società</w:t>
      </w:r>
      <w:r w:rsidR="00B23F0F">
        <w:rPr>
          <w:rFonts w:asciiTheme="minorHAnsi" w:hAnsiTheme="minorHAnsi" w:cstheme="minorHAnsi"/>
          <w:sz w:val="24"/>
          <w:szCs w:val="24"/>
        </w:rPr>
        <w:t xml:space="preserve"> </w:t>
      </w:r>
      <w:r w:rsidR="00001861" w:rsidRPr="00F67EC7">
        <w:rPr>
          <w:rFonts w:asciiTheme="minorHAnsi" w:hAnsiTheme="minorHAnsi" w:cstheme="minorHAnsi"/>
          <w:sz w:val="24"/>
          <w:szCs w:val="24"/>
        </w:rPr>
        <w:t>riconosce e ritiene che, ai fini dell’efficacia del presente Modello, sia necessario garantire una corretta conoscenza e divulgazione delle regole di condotta.</w:t>
      </w:r>
    </w:p>
    <w:p w14:paraId="297C3113" w14:textId="77777777" w:rsidR="00001861" w:rsidRPr="00F67EC7" w:rsidRDefault="00001861" w:rsidP="00001861">
      <w:pPr>
        <w:spacing w:line="360" w:lineRule="auto"/>
        <w:rPr>
          <w:rFonts w:asciiTheme="minorHAnsi" w:hAnsiTheme="minorHAnsi" w:cstheme="minorHAnsi"/>
          <w:sz w:val="24"/>
          <w:szCs w:val="24"/>
        </w:rPr>
      </w:pPr>
      <w:r w:rsidRPr="00F67EC7">
        <w:rPr>
          <w:rFonts w:asciiTheme="minorHAnsi" w:hAnsiTheme="minorHAnsi" w:cstheme="minorHAnsi"/>
          <w:sz w:val="24"/>
          <w:szCs w:val="24"/>
        </w:rPr>
        <w:t xml:space="preserve">A tal fine, si impegna ad effettuare, destinando a tal fine risorse tanto finanziarie quanto umane, programmi di formazione ed informazione attuati con un differente grado di approfondimento in relazione al diverso livello di coinvolgimento delle funzioni nelle “attività sensibili”. </w:t>
      </w:r>
    </w:p>
    <w:p w14:paraId="23A4C7A6" w14:textId="70BDE4C6" w:rsidR="00F67EC7" w:rsidRPr="00F67EC7" w:rsidRDefault="00F67EC7" w:rsidP="00001861">
      <w:pPr>
        <w:spacing w:line="360" w:lineRule="auto"/>
        <w:rPr>
          <w:rFonts w:asciiTheme="minorHAnsi" w:hAnsiTheme="minorHAnsi" w:cstheme="minorHAnsi"/>
          <w:sz w:val="24"/>
          <w:szCs w:val="24"/>
        </w:rPr>
      </w:pPr>
      <w:r w:rsidRPr="00F67EC7">
        <w:rPr>
          <w:rFonts w:asciiTheme="minorHAnsi" w:hAnsiTheme="minorHAnsi" w:cstheme="minorHAnsi"/>
          <w:sz w:val="24"/>
          <w:szCs w:val="24"/>
        </w:rPr>
        <w:lastRenderedPageBreak/>
        <w:t>La formazione del personale, dagli apicali ai subordinati, risulta fondamentale per una efficace attuazione del Modello Organizzativo, da effettuarsi periodicamente e con modalità che garantiscano l’obbligatorietà ai corsi, i controlli di frequenza e di qualità sul contenuto dei programmi.</w:t>
      </w:r>
    </w:p>
    <w:p w14:paraId="297C3114" w14:textId="38C48633" w:rsidR="00001861" w:rsidRPr="00F67EC7" w:rsidRDefault="00001861" w:rsidP="00001861">
      <w:pPr>
        <w:spacing w:line="360" w:lineRule="auto"/>
        <w:rPr>
          <w:rFonts w:asciiTheme="minorHAnsi" w:hAnsiTheme="minorHAnsi" w:cstheme="minorHAnsi"/>
          <w:sz w:val="24"/>
          <w:szCs w:val="24"/>
        </w:rPr>
      </w:pPr>
      <w:r w:rsidRPr="00F67EC7">
        <w:rPr>
          <w:rFonts w:asciiTheme="minorHAnsi" w:hAnsiTheme="minorHAnsi" w:cstheme="minorHAnsi"/>
          <w:sz w:val="24"/>
          <w:szCs w:val="24"/>
        </w:rPr>
        <w:t>La formazione è gestita dall’Organismo di Vigilanza sia di carattere generale che specifico, in base ai rispettivi ruoli, funzioni e responsabilità</w:t>
      </w:r>
      <w:r w:rsidR="00F054E5">
        <w:rPr>
          <w:rFonts w:asciiTheme="minorHAnsi" w:hAnsiTheme="minorHAnsi" w:cstheme="minorHAnsi"/>
          <w:sz w:val="24"/>
          <w:szCs w:val="24"/>
        </w:rPr>
        <w:t xml:space="preserve"> dei soggetti da formare</w:t>
      </w:r>
      <w:r w:rsidRPr="00F67EC7">
        <w:rPr>
          <w:rFonts w:asciiTheme="minorHAnsi" w:hAnsiTheme="minorHAnsi" w:cstheme="minorHAnsi"/>
          <w:sz w:val="24"/>
          <w:szCs w:val="24"/>
        </w:rPr>
        <w:t>.</w:t>
      </w:r>
      <w:bookmarkStart w:id="80" w:name="_Toc366231562"/>
    </w:p>
    <w:p w14:paraId="297C3115" w14:textId="77777777" w:rsidR="00D621B7" w:rsidRPr="00F77F9D" w:rsidRDefault="00D621B7" w:rsidP="00001861">
      <w:pPr>
        <w:spacing w:line="360" w:lineRule="auto"/>
        <w:rPr>
          <w:rFonts w:ascii="Calibri" w:hAnsi="Calibri"/>
          <w:sz w:val="24"/>
          <w:szCs w:val="24"/>
        </w:rPr>
      </w:pPr>
    </w:p>
    <w:p w14:paraId="297C3116" w14:textId="320AF396" w:rsidR="00001861" w:rsidRPr="002A5BF1" w:rsidRDefault="008558DC" w:rsidP="00E205AE">
      <w:pPr>
        <w:pStyle w:val="Titolo2"/>
      </w:pPr>
      <w:bookmarkStart w:id="81" w:name="_Toc3282192"/>
      <w:bookmarkStart w:id="82" w:name="_Toc167120286"/>
      <w:r w:rsidRPr="002A5BF1">
        <w:t>7</w:t>
      </w:r>
      <w:r w:rsidR="00706D70" w:rsidRPr="002A5BF1">
        <w:t>.</w:t>
      </w:r>
      <w:r w:rsidR="00EF1D54" w:rsidRPr="002A5BF1">
        <w:t>7</w:t>
      </w:r>
      <w:r w:rsidR="00001861" w:rsidRPr="002A5BF1">
        <w:t xml:space="preserve"> Informativa a Collaboratori Esterni e Partner</w:t>
      </w:r>
      <w:bookmarkEnd w:id="80"/>
      <w:bookmarkEnd w:id="81"/>
      <w:bookmarkEnd w:id="82"/>
    </w:p>
    <w:p w14:paraId="297C3117" w14:textId="7A448B85" w:rsidR="00001861" w:rsidRPr="00F77F9D" w:rsidRDefault="00001861" w:rsidP="00001861">
      <w:pPr>
        <w:spacing w:line="360" w:lineRule="auto"/>
        <w:rPr>
          <w:rFonts w:ascii="Calibri" w:hAnsi="Calibri"/>
          <w:sz w:val="24"/>
          <w:szCs w:val="24"/>
        </w:rPr>
      </w:pPr>
      <w:r w:rsidRPr="00F77F9D">
        <w:rPr>
          <w:rFonts w:ascii="Calibri" w:hAnsi="Calibri"/>
          <w:sz w:val="24"/>
          <w:szCs w:val="24"/>
        </w:rPr>
        <w:t>Dovranno essere, altresì, forniti a soggetti esterni al</w:t>
      </w:r>
      <w:r w:rsidR="00C6363A" w:rsidRPr="00F77F9D">
        <w:rPr>
          <w:rFonts w:ascii="Calibri" w:hAnsi="Calibri"/>
          <w:sz w:val="24"/>
          <w:szCs w:val="24"/>
        </w:rPr>
        <w:t>la</w:t>
      </w:r>
      <w:r w:rsidR="00F054E5">
        <w:rPr>
          <w:rFonts w:ascii="Calibri" w:hAnsi="Calibri"/>
          <w:sz w:val="24"/>
          <w:szCs w:val="24"/>
        </w:rPr>
        <w:t xml:space="preserve"> </w:t>
      </w:r>
      <w:r w:rsidR="00784650">
        <w:rPr>
          <w:rFonts w:ascii="Calibri" w:hAnsi="Calibri"/>
          <w:sz w:val="24"/>
          <w:szCs w:val="24"/>
        </w:rPr>
        <w:t>Società</w:t>
      </w:r>
      <w:r w:rsidR="00F67EC7">
        <w:rPr>
          <w:rFonts w:ascii="Calibri" w:hAnsi="Calibri"/>
          <w:sz w:val="24"/>
          <w:szCs w:val="24"/>
        </w:rPr>
        <w:t>,</w:t>
      </w:r>
      <w:r w:rsidRPr="00F77F9D">
        <w:rPr>
          <w:rFonts w:ascii="Calibri" w:hAnsi="Calibri"/>
          <w:sz w:val="24"/>
          <w:szCs w:val="24"/>
        </w:rPr>
        <w:t xml:space="preserve"> quali ad esempio, </w:t>
      </w:r>
      <w:r w:rsidR="000E5683" w:rsidRPr="00F77F9D">
        <w:rPr>
          <w:rFonts w:ascii="Calibri" w:hAnsi="Calibri"/>
          <w:sz w:val="24"/>
          <w:szCs w:val="24"/>
        </w:rPr>
        <w:t>fornitori, c</w:t>
      </w:r>
      <w:r w:rsidRPr="00F77F9D">
        <w:rPr>
          <w:rFonts w:ascii="Calibri" w:hAnsi="Calibri"/>
          <w:sz w:val="24"/>
          <w:szCs w:val="24"/>
        </w:rPr>
        <w:t xml:space="preserve">onsulenti e Partner, apposite informative sulle politiche e le procedure adottate sulla base del presente </w:t>
      </w:r>
      <w:r w:rsidR="00F672BB" w:rsidRPr="00F77F9D">
        <w:rPr>
          <w:rFonts w:ascii="Calibri" w:hAnsi="Calibri"/>
          <w:sz w:val="24"/>
          <w:szCs w:val="24"/>
        </w:rPr>
        <w:t>Modello Organizzativo e Gestionale</w:t>
      </w:r>
      <w:r w:rsidRPr="00F77F9D">
        <w:rPr>
          <w:rFonts w:ascii="Calibri" w:hAnsi="Calibri"/>
          <w:sz w:val="24"/>
          <w:szCs w:val="24"/>
        </w:rPr>
        <w:t>, nonché i testi delle clausole contrattuali abitualmente utilizzate al riguardo</w:t>
      </w:r>
      <w:r w:rsidR="000904DE" w:rsidRPr="00F77F9D">
        <w:rPr>
          <w:rFonts w:ascii="Calibri" w:hAnsi="Calibri"/>
          <w:sz w:val="24"/>
          <w:szCs w:val="24"/>
        </w:rPr>
        <w:t xml:space="preserve"> che dovranno da questi essere sottoscritte</w:t>
      </w:r>
      <w:r w:rsidRPr="00F77F9D">
        <w:rPr>
          <w:rFonts w:ascii="Calibri" w:hAnsi="Calibri"/>
          <w:sz w:val="24"/>
          <w:szCs w:val="24"/>
        </w:rPr>
        <w:t>.</w:t>
      </w:r>
    </w:p>
    <w:p w14:paraId="297C3118" w14:textId="77777777" w:rsidR="00D621B7" w:rsidRPr="00F77F9D" w:rsidRDefault="00D621B7" w:rsidP="00001861">
      <w:pPr>
        <w:spacing w:line="360" w:lineRule="auto"/>
        <w:rPr>
          <w:rFonts w:ascii="Calibri" w:hAnsi="Calibri"/>
          <w:sz w:val="24"/>
          <w:szCs w:val="24"/>
        </w:rPr>
      </w:pPr>
    </w:p>
    <w:p w14:paraId="297C3119" w14:textId="66380862" w:rsidR="00001861" w:rsidRPr="002A5BF1" w:rsidRDefault="00001861" w:rsidP="007B3040">
      <w:pPr>
        <w:pStyle w:val="Titolo1"/>
        <w:numPr>
          <w:ilvl w:val="0"/>
          <w:numId w:val="16"/>
        </w:numPr>
        <w:rPr>
          <w:rFonts w:ascii="Calibri" w:hAnsi="Calibri"/>
          <w:color w:val="auto"/>
          <w:sz w:val="24"/>
          <w:szCs w:val="24"/>
        </w:rPr>
      </w:pPr>
      <w:bookmarkStart w:id="83" w:name="_Toc3282193"/>
      <w:bookmarkStart w:id="84" w:name="_Toc167120287"/>
      <w:r w:rsidRPr="002A5BF1">
        <w:rPr>
          <w:rFonts w:ascii="Calibri" w:hAnsi="Calibri"/>
          <w:color w:val="auto"/>
          <w:sz w:val="24"/>
          <w:szCs w:val="24"/>
        </w:rPr>
        <w:t>IL SISTEMA DISCIPLINARE</w:t>
      </w:r>
      <w:bookmarkEnd w:id="83"/>
      <w:bookmarkEnd w:id="84"/>
    </w:p>
    <w:p w14:paraId="5913C34B" w14:textId="77777777" w:rsidR="00AA1B36" w:rsidRPr="00F77F9D" w:rsidRDefault="00AA1B36" w:rsidP="00AA1B36">
      <w:pPr>
        <w:pStyle w:val="Paragrafoelenco"/>
        <w:rPr>
          <w:lang w:val="x-none"/>
        </w:rPr>
      </w:pPr>
    </w:p>
    <w:p w14:paraId="4A7A2966" w14:textId="77777777"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Ai sensi degli artt. 6, comma 2, lett. e), e 7, comma 4, lett. b) del D. Lgs.231/01, il Modello Organizzativo e Gestionale può ritenersi efficacemente attuato solo qualora preveda un sistema disciplinare idoneo a sanzionare il mancato rispetto delle misure in esso indicate.</w:t>
      </w:r>
    </w:p>
    <w:p w14:paraId="4B93038C" w14:textId="0AEF7B52"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Tale sistema disciplinare si rivolge</w:t>
      </w:r>
      <w:r w:rsidR="003F69C9">
        <w:rPr>
          <w:rFonts w:asciiTheme="minorHAnsi" w:hAnsiTheme="minorHAnsi" w:cstheme="minorHAnsi"/>
          <w:sz w:val="24"/>
          <w:szCs w:val="24"/>
        </w:rPr>
        <w:t xml:space="preserve"> ai Destinatari del Modello</w:t>
      </w:r>
      <w:r>
        <w:rPr>
          <w:rFonts w:asciiTheme="minorHAnsi" w:hAnsiTheme="minorHAnsi" w:cstheme="minorHAnsi"/>
          <w:sz w:val="24"/>
          <w:szCs w:val="24"/>
        </w:rPr>
        <w:t>,</w:t>
      </w:r>
      <w:r w:rsidRPr="007E34FA">
        <w:rPr>
          <w:rFonts w:asciiTheme="minorHAnsi" w:hAnsiTheme="minorHAnsi" w:cstheme="minorHAnsi"/>
          <w:sz w:val="24"/>
          <w:szCs w:val="24"/>
        </w:rPr>
        <w:t xml:space="preserve"> prevedendo adeguate sanzioni di carattere disciplinare.</w:t>
      </w:r>
    </w:p>
    <w:p w14:paraId="61FBF55D" w14:textId="412AFB6A"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 xml:space="preserve">La violazione delle regole di comportamento del Codice Etico e delle misure previste dal Modello Organizzativo e Gestionale, </w:t>
      </w:r>
      <w:r>
        <w:rPr>
          <w:rFonts w:asciiTheme="minorHAnsi" w:hAnsiTheme="minorHAnsi" w:cstheme="minorHAnsi"/>
          <w:sz w:val="24"/>
          <w:szCs w:val="24"/>
        </w:rPr>
        <w:t xml:space="preserve">in particolare </w:t>
      </w:r>
      <w:r w:rsidRPr="007E34FA">
        <w:rPr>
          <w:rFonts w:asciiTheme="minorHAnsi" w:hAnsiTheme="minorHAnsi" w:cstheme="minorHAnsi"/>
          <w:sz w:val="24"/>
          <w:szCs w:val="24"/>
        </w:rPr>
        <w:t>da parte di lavoratori dipendenti e/o di dirigenti, costituisce un inadempimento alle obbligazioni derivanti dal rapporto di lavoro, ai sensi dell’art. 2104 c.c. e dell’art. 2106 c.c.</w:t>
      </w:r>
    </w:p>
    <w:p w14:paraId="1A00D305" w14:textId="77777777"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Le infrazioni dei principi sanciti nel Codice Etico e delle misure previste dal Modello, le relative sanzioni irrogabili e il procedimento disciplinare sono descritti nel Sistema disciplinare.</w:t>
      </w:r>
    </w:p>
    <w:p w14:paraId="2CAC1F50" w14:textId="77777777"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 xml:space="preserve">L’applicazione delle sanzioni disciplinari prescinde dall’esito di un eventuale procedimento penale, in quanto le regole di condotta, i protocolli e le procedure interne sono vincolanti per i </w:t>
      </w:r>
      <w:r w:rsidRPr="007E34FA">
        <w:rPr>
          <w:rFonts w:asciiTheme="minorHAnsi" w:hAnsiTheme="minorHAnsi" w:cstheme="minorHAnsi"/>
          <w:sz w:val="24"/>
          <w:szCs w:val="24"/>
        </w:rPr>
        <w:lastRenderedPageBreak/>
        <w:t>destinatari, indipendentemente dall’effettiva realizzazione di un reato quale conseguenza del comportamento commesso.</w:t>
      </w:r>
      <w:bookmarkStart w:id="85" w:name="_Toc366231565"/>
    </w:p>
    <w:p w14:paraId="623A1840" w14:textId="77777777" w:rsidR="007E34FA" w:rsidRPr="007E34FA" w:rsidRDefault="007E34FA" w:rsidP="007E34FA">
      <w:pPr>
        <w:spacing w:line="360" w:lineRule="auto"/>
        <w:rPr>
          <w:rFonts w:asciiTheme="minorHAnsi" w:hAnsiTheme="minorHAnsi" w:cstheme="minorHAnsi"/>
          <w:sz w:val="24"/>
          <w:szCs w:val="24"/>
        </w:rPr>
      </w:pPr>
      <w:r w:rsidRPr="007E34FA">
        <w:rPr>
          <w:rFonts w:asciiTheme="minorHAnsi" w:hAnsiTheme="minorHAnsi" w:cstheme="minorHAnsi"/>
          <w:sz w:val="24"/>
          <w:szCs w:val="24"/>
        </w:rPr>
        <w:t>Nello specifico, alla luce della normativa sul Whistleblowing, il sistema disciplinare prevede esplicite sanzioni:</w:t>
      </w:r>
    </w:p>
    <w:p w14:paraId="69C1476F" w14:textId="77777777" w:rsidR="007E34FA" w:rsidRPr="007E34FA" w:rsidRDefault="007E34FA" w:rsidP="007B3040">
      <w:pPr>
        <w:numPr>
          <w:ilvl w:val="0"/>
          <w:numId w:val="14"/>
        </w:numPr>
        <w:spacing w:line="360" w:lineRule="auto"/>
        <w:rPr>
          <w:rFonts w:asciiTheme="minorHAnsi" w:hAnsiTheme="minorHAnsi" w:cstheme="minorHAnsi"/>
          <w:sz w:val="24"/>
          <w:szCs w:val="24"/>
        </w:rPr>
      </w:pPr>
      <w:r w:rsidRPr="007E34FA">
        <w:rPr>
          <w:rFonts w:asciiTheme="minorHAnsi" w:hAnsiTheme="minorHAnsi" w:cstheme="minorHAnsi"/>
          <w:sz w:val="24"/>
          <w:szCs w:val="24"/>
        </w:rPr>
        <w:t>per chi, all’interno dell’organizzazione, viola le misure di tutela dell’identità del segnalante ovvero commette atti di ritorsione o discriminatori, diretti o indiretti, nei confronti del segnalante per motivi collegati, direttamente o indirettamente, alla segnalazione</w:t>
      </w:r>
    </w:p>
    <w:p w14:paraId="36DE54A7" w14:textId="77777777" w:rsidR="007E34FA" w:rsidRPr="007E34FA" w:rsidRDefault="007E34FA" w:rsidP="007B3040">
      <w:pPr>
        <w:numPr>
          <w:ilvl w:val="0"/>
          <w:numId w:val="14"/>
        </w:numPr>
        <w:spacing w:line="360" w:lineRule="auto"/>
        <w:rPr>
          <w:rFonts w:asciiTheme="minorHAnsi" w:hAnsiTheme="minorHAnsi" w:cstheme="minorHAnsi"/>
          <w:sz w:val="24"/>
          <w:szCs w:val="24"/>
        </w:rPr>
      </w:pPr>
      <w:r w:rsidRPr="007E34FA">
        <w:rPr>
          <w:rFonts w:asciiTheme="minorHAnsi" w:hAnsiTheme="minorHAnsi" w:cstheme="minorHAnsi"/>
          <w:sz w:val="24"/>
          <w:szCs w:val="24"/>
        </w:rPr>
        <w:t>per chi effettua con dolo o colpa grave segnalazioni che si rivelano infondate</w:t>
      </w:r>
    </w:p>
    <w:p w14:paraId="0A6250A8" w14:textId="47E790D4" w:rsidR="007E34FA" w:rsidRPr="007E34FA" w:rsidRDefault="006E7338" w:rsidP="006E7338">
      <w:pPr>
        <w:spacing w:line="360" w:lineRule="auto"/>
        <w:rPr>
          <w:rFonts w:asciiTheme="minorHAnsi" w:hAnsiTheme="minorHAnsi" w:cstheme="minorHAnsi"/>
          <w:sz w:val="24"/>
          <w:szCs w:val="24"/>
        </w:rPr>
      </w:pPr>
      <w:r>
        <w:rPr>
          <w:rFonts w:asciiTheme="minorHAnsi" w:hAnsiTheme="minorHAnsi" w:cstheme="minorHAnsi"/>
          <w:sz w:val="24"/>
          <w:szCs w:val="24"/>
        </w:rPr>
        <w:t>P</w:t>
      </w:r>
      <w:r w:rsidR="007E34FA" w:rsidRPr="007E34FA">
        <w:rPr>
          <w:rFonts w:asciiTheme="minorHAnsi" w:hAnsiTheme="minorHAnsi" w:cstheme="minorHAnsi"/>
          <w:sz w:val="24"/>
          <w:szCs w:val="24"/>
        </w:rPr>
        <w:t xml:space="preserve">er lo stesso OdV, la mancata tutela dell’identità del segnalante, salvo che nei casi previsti dalla legge, </w:t>
      </w:r>
      <w:r>
        <w:rPr>
          <w:rFonts w:asciiTheme="minorHAnsi" w:hAnsiTheme="minorHAnsi" w:cstheme="minorHAnsi"/>
          <w:sz w:val="24"/>
          <w:szCs w:val="24"/>
        </w:rPr>
        <w:t xml:space="preserve">deve considerarsi </w:t>
      </w:r>
      <w:r w:rsidR="007E34FA" w:rsidRPr="007E34FA">
        <w:rPr>
          <w:rFonts w:asciiTheme="minorHAnsi" w:hAnsiTheme="minorHAnsi" w:cstheme="minorHAnsi"/>
          <w:sz w:val="24"/>
          <w:szCs w:val="24"/>
        </w:rPr>
        <w:t>giusta causa per la revoca dell’incarico.</w:t>
      </w:r>
    </w:p>
    <w:p w14:paraId="78BCE32B" w14:textId="77777777" w:rsidR="007E34FA" w:rsidRPr="007E34FA" w:rsidRDefault="007E34FA" w:rsidP="007E34FA">
      <w:pPr>
        <w:spacing w:line="240" w:lineRule="exact"/>
        <w:rPr>
          <w:rFonts w:asciiTheme="minorHAnsi" w:hAnsiTheme="minorHAnsi" w:cstheme="minorHAnsi"/>
          <w:sz w:val="24"/>
          <w:szCs w:val="24"/>
        </w:rPr>
      </w:pPr>
    </w:p>
    <w:bookmarkEnd w:id="85"/>
    <w:p w14:paraId="3ECBB720" w14:textId="7431B3A6" w:rsidR="007E34FA" w:rsidRPr="00DC417E" w:rsidRDefault="007E34FA" w:rsidP="00DC417E">
      <w:pPr>
        <w:spacing w:line="360" w:lineRule="auto"/>
        <w:rPr>
          <w:rFonts w:asciiTheme="minorHAnsi" w:hAnsiTheme="minorHAnsi" w:cstheme="minorHAnsi"/>
          <w:sz w:val="24"/>
          <w:szCs w:val="24"/>
        </w:rPr>
      </w:pPr>
      <w:r w:rsidRPr="007E34FA">
        <w:rPr>
          <w:rFonts w:asciiTheme="minorHAnsi" w:hAnsiTheme="minorHAnsi" w:cstheme="minorHAnsi"/>
          <w:sz w:val="24"/>
          <w:szCs w:val="24"/>
        </w:rPr>
        <w:t>Per il dettaglio si rinvia all’allegato Sistema Disciplinare, da considerarsi parte integrante del presente Modello Organizzativo e Gestionale</w:t>
      </w:r>
      <w:r>
        <w:rPr>
          <w:rFonts w:asciiTheme="minorHAnsi" w:hAnsiTheme="minorHAnsi" w:cstheme="minorHAnsi"/>
          <w:sz w:val="24"/>
          <w:szCs w:val="24"/>
        </w:rPr>
        <w:t>.</w:t>
      </w:r>
      <w:bookmarkStart w:id="86" w:name="_Toc3282194"/>
    </w:p>
    <w:p w14:paraId="7B8BF15A" w14:textId="77777777" w:rsidR="008B6031" w:rsidRDefault="008B6031" w:rsidP="007E34FA">
      <w:pPr>
        <w:rPr>
          <w:lang w:val="x-none"/>
        </w:rPr>
      </w:pPr>
    </w:p>
    <w:p w14:paraId="01825FA3" w14:textId="77777777" w:rsidR="008B6031" w:rsidRDefault="008B6031" w:rsidP="007E34FA">
      <w:pPr>
        <w:rPr>
          <w:lang w:val="x-none"/>
        </w:rPr>
      </w:pPr>
    </w:p>
    <w:p w14:paraId="48628BD0" w14:textId="77777777" w:rsidR="008B6031" w:rsidRDefault="008B6031" w:rsidP="007E34FA">
      <w:pPr>
        <w:rPr>
          <w:lang w:val="x-none"/>
        </w:rPr>
      </w:pPr>
    </w:p>
    <w:p w14:paraId="4F3BFE06" w14:textId="77777777" w:rsidR="008B6031" w:rsidRDefault="008B6031" w:rsidP="007E34FA">
      <w:pPr>
        <w:rPr>
          <w:lang w:val="x-none"/>
        </w:rPr>
      </w:pPr>
    </w:p>
    <w:p w14:paraId="7BD6835D" w14:textId="77777777" w:rsidR="008B6031" w:rsidRDefault="008B6031" w:rsidP="007E34FA">
      <w:pPr>
        <w:rPr>
          <w:lang w:val="x-none"/>
        </w:rPr>
      </w:pPr>
    </w:p>
    <w:p w14:paraId="4BCFDBB0" w14:textId="77777777" w:rsidR="008B6031" w:rsidRDefault="008B6031" w:rsidP="007E34FA">
      <w:pPr>
        <w:rPr>
          <w:lang w:val="x-none"/>
        </w:rPr>
      </w:pPr>
    </w:p>
    <w:p w14:paraId="2E09A634" w14:textId="77777777" w:rsidR="008B6031" w:rsidRDefault="008B6031" w:rsidP="007E34FA">
      <w:pPr>
        <w:rPr>
          <w:lang w:val="x-none"/>
        </w:rPr>
      </w:pPr>
    </w:p>
    <w:p w14:paraId="1EF42915" w14:textId="77777777" w:rsidR="008B6031" w:rsidRDefault="008B6031" w:rsidP="007E34FA">
      <w:pPr>
        <w:rPr>
          <w:lang w:val="x-none"/>
        </w:rPr>
      </w:pPr>
    </w:p>
    <w:p w14:paraId="750CB4EC" w14:textId="77777777" w:rsidR="008B6031" w:rsidRDefault="008B6031" w:rsidP="007E34FA">
      <w:pPr>
        <w:rPr>
          <w:lang w:val="x-none"/>
        </w:rPr>
      </w:pPr>
    </w:p>
    <w:p w14:paraId="397FD333" w14:textId="77777777" w:rsidR="008B6031" w:rsidRDefault="008B6031" w:rsidP="007E34FA">
      <w:pPr>
        <w:rPr>
          <w:lang w:val="x-none"/>
        </w:rPr>
      </w:pPr>
    </w:p>
    <w:p w14:paraId="6C0E4835" w14:textId="77777777" w:rsidR="008B6031" w:rsidRDefault="008B6031" w:rsidP="007E34FA">
      <w:pPr>
        <w:rPr>
          <w:lang w:val="x-none"/>
        </w:rPr>
      </w:pPr>
    </w:p>
    <w:p w14:paraId="2690FE41" w14:textId="77777777" w:rsidR="008B6031" w:rsidRDefault="008B6031" w:rsidP="007E34FA">
      <w:pPr>
        <w:rPr>
          <w:lang w:val="x-none"/>
        </w:rPr>
      </w:pPr>
    </w:p>
    <w:p w14:paraId="529231F0" w14:textId="77777777" w:rsidR="00DC417E" w:rsidRDefault="00DC417E" w:rsidP="002A5BF1">
      <w:pPr>
        <w:rPr>
          <w:lang w:val="x-none"/>
        </w:rPr>
      </w:pPr>
    </w:p>
    <w:p w14:paraId="0329BA59" w14:textId="77777777" w:rsidR="00DC417E" w:rsidRDefault="00DC417E" w:rsidP="002A5BF1">
      <w:pPr>
        <w:rPr>
          <w:lang w:val="x-none"/>
        </w:rPr>
      </w:pPr>
    </w:p>
    <w:p w14:paraId="3FB383A8" w14:textId="77777777" w:rsidR="00DC417E" w:rsidRDefault="00DC417E" w:rsidP="002A5BF1">
      <w:pPr>
        <w:rPr>
          <w:lang w:val="x-none"/>
        </w:rPr>
      </w:pPr>
    </w:p>
    <w:p w14:paraId="6593E54B" w14:textId="77777777" w:rsidR="00DC417E" w:rsidRDefault="00DC417E" w:rsidP="002A5BF1">
      <w:pPr>
        <w:rPr>
          <w:lang w:val="x-none"/>
        </w:rPr>
      </w:pPr>
    </w:p>
    <w:p w14:paraId="563E7990" w14:textId="77777777" w:rsidR="00DC417E" w:rsidRDefault="00DC417E" w:rsidP="002A5BF1">
      <w:pPr>
        <w:rPr>
          <w:lang w:val="x-none"/>
        </w:rPr>
      </w:pPr>
    </w:p>
    <w:p w14:paraId="325B890C" w14:textId="77777777" w:rsidR="00DC417E" w:rsidRDefault="00DC417E" w:rsidP="002A5BF1">
      <w:pPr>
        <w:rPr>
          <w:lang w:val="x-none"/>
        </w:rPr>
      </w:pPr>
    </w:p>
    <w:p w14:paraId="6C9648AB" w14:textId="77777777" w:rsidR="00DC417E" w:rsidRDefault="00DC417E" w:rsidP="002A5BF1">
      <w:pPr>
        <w:rPr>
          <w:lang w:val="x-none"/>
        </w:rPr>
      </w:pPr>
    </w:p>
    <w:p w14:paraId="1F8C7AF9" w14:textId="77777777" w:rsidR="00DC417E" w:rsidRDefault="00DC417E" w:rsidP="002A5BF1">
      <w:pPr>
        <w:rPr>
          <w:lang w:val="x-none"/>
        </w:rPr>
      </w:pPr>
    </w:p>
    <w:p w14:paraId="6C2E0C58" w14:textId="77777777" w:rsidR="00DC417E" w:rsidRDefault="00DC417E" w:rsidP="002A5BF1">
      <w:pPr>
        <w:rPr>
          <w:lang w:val="x-none"/>
        </w:rPr>
      </w:pPr>
    </w:p>
    <w:p w14:paraId="385B9582" w14:textId="77777777" w:rsidR="00DC417E" w:rsidRDefault="00DC417E" w:rsidP="002A5BF1">
      <w:pPr>
        <w:rPr>
          <w:lang w:val="x-none"/>
        </w:rPr>
      </w:pPr>
    </w:p>
    <w:p w14:paraId="4BEA899D" w14:textId="77777777" w:rsidR="00DC417E" w:rsidRDefault="00DC417E" w:rsidP="002A5BF1">
      <w:pPr>
        <w:rPr>
          <w:lang w:val="x-none"/>
        </w:rPr>
      </w:pPr>
    </w:p>
    <w:p w14:paraId="5606FE85" w14:textId="77777777" w:rsidR="00DC417E" w:rsidRDefault="00DC417E" w:rsidP="002A5BF1">
      <w:pPr>
        <w:rPr>
          <w:lang w:val="x-none"/>
        </w:rPr>
      </w:pPr>
    </w:p>
    <w:p w14:paraId="0EA8786D" w14:textId="77777777" w:rsidR="00DC417E" w:rsidRDefault="00DC417E" w:rsidP="002A5BF1">
      <w:pPr>
        <w:rPr>
          <w:lang w:val="x-none"/>
        </w:rPr>
      </w:pPr>
    </w:p>
    <w:p w14:paraId="755033D9" w14:textId="77777777" w:rsidR="003C3950" w:rsidRDefault="003C3950" w:rsidP="002A5BF1">
      <w:pPr>
        <w:rPr>
          <w:lang w:val="x-none"/>
        </w:rPr>
      </w:pPr>
    </w:p>
    <w:p w14:paraId="1842A60F" w14:textId="77777777" w:rsidR="003C3950" w:rsidRDefault="003C3950" w:rsidP="002A5BF1">
      <w:pPr>
        <w:rPr>
          <w:lang w:val="x-none"/>
        </w:rPr>
      </w:pPr>
    </w:p>
    <w:p w14:paraId="4224B901" w14:textId="77777777" w:rsidR="003C3950" w:rsidRDefault="003C3950" w:rsidP="002A5BF1">
      <w:pPr>
        <w:rPr>
          <w:lang w:val="x-none"/>
        </w:rPr>
      </w:pPr>
    </w:p>
    <w:p w14:paraId="6D57D328" w14:textId="77777777" w:rsidR="003C3950" w:rsidRDefault="003C3950" w:rsidP="002A5BF1">
      <w:pPr>
        <w:rPr>
          <w:lang w:val="x-none"/>
        </w:rPr>
      </w:pPr>
    </w:p>
    <w:p w14:paraId="601493E7" w14:textId="77777777" w:rsidR="003C3950" w:rsidRDefault="003C3950" w:rsidP="002A5BF1">
      <w:pPr>
        <w:rPr>
          <w:lang w:val="x-none"/>
        </w:rPr>
      </w:pPr>
    </w:p>
    <w:p w14:paraId="56A0948D" w14:textId="77777777" w:rsidR="003C3950" w:rsidRDefault="003C3950" w:rsidP="002A5BF1">
      <w:pPr>
        <w:rPr>
          <w:lang w:val="x-none"/>
        </w:rPr>
      </w:pPr>
    </w:p>
    <w:p w14:paraId="7F49773F" w14:textId="77777777" w:rsidR="003C3950" w:rsidRDefault="003C3950" w:rsidP="002A5BF1">
      <w:pPr>
        <w:rPr>
          <w:lang w:val="x-none"/>
        </w:rPr>
      </w:pPr>
    </w:p>
    <w:p w14:paraId="3F444C22" w14:textId="77777777" w:rsidR="003C3950" w:rsidRDefault="003C3950" w:rsidP="002A5BF1">
      <w:pPr>
        <w:rPr>
          <w:lang w:val="x-none"/>
        </w:rPr>
      </w:pPr>
    </w:p>
    <w:p w14:paraId="6588F342" w14:textId="77777777" w:rsidR="003C3950" w:rsidRDefault="003C3950" w:rsidP="002A5BF1">
      <w:pPr>
        <w:rPr>
          <w:lang w:val="x-none"/>
        </w:rPr>
      </w:pPr>
    </w:p>
    <w:p w14:paraId="75DA5B88" w14:textId="77777777" w:rsidR="003C3950" w:rsidRDefault="003C3950" w:rsidP="002A5BF1">
      <w:pPr>
        <w:rPr>
          <w:lang w:val="x-none"/>
        </w:rPr>
      </w:pPr>
    </w:p>
    <w:p w14:paraId="0B7097D6" w14:textId="77777777" w:rsidR="003C3950" w:rsidRDefault="003C3950" w:rsidP="002A5BF1">
      <w:pPr>
        <w:rPr>
          <w:lang w:val="x-none"/>
        </w:rPr>
      </w:pPr>
    </w:p>
    <w:p w14:paraId="63E870F8" w14:textId="77777777" w:rsidR="003C3950" w:rsidRDefault="003C3950" w:rsidP="002A5BF1">
      <w:pPr>
        <w:rPr>
          <w:lang w:val="x-none"/>
        </w:rPr>
      </w:pPr>
    </w:p>
    <w:p w14:paraId="0998347A" w14:textId="77777777" w:rsidR="003C3950" w:rsidRDefault="003C3950" w:rsidP="002A5BF1">
      <w:pPr>
        <w:rPr>
          <w:lang w:val="x-none"/>
        </w:rPr>
      </w:pPr>
    </w:p>
    <w:p w14:paraId="4142EA67" w14:textId="77777777" w:rsidR="003C3950" w:rsidRDefault="003C3950" w:rsidP="002A5BF1">
      <w:pPr>
        <w:rPr>
          <w:lang w:val="x-none"/>
        </w:rPr>
      </w:pPr>
    </w:p>
    <w:p w14:paraId="36EC1266" w14:textId="77777777" w:rsidR="002A5BF1" w:rsidRPr="002A5BF1" w:rsidRDefault="002A5BF1" w:rsidP="002A5BF1">
      <w:pPr>
        <w:rPr>
          <w:lang w:val="x-none"/>
        </w:rPr>
      </w:pPr>
    </w:p>
    <w:p w14:paraId="297C3128" w14:textId="63CB43A4" w:rsidR="001C5136" w:rsidRDefault="009110DA" w:rsidP="007E34FA">
      <w:pPr>
        <w:pStyle w:val="Titolo1"/>
        <w:spacing w:line="360" w:lineRule="auto"/>
        <w:jc w:val="center"/>
        <w:rPr>
          <w:rFonts w:ascii="Calibri" w:hAnsi="Calibri"/>
          <w:color w:val="auto"/>
          <w:sz w:val="44"/>
          <w:szCs w:val="44"/>
          <w:lang w:val="it-IT"/>
        </w:rPr>
      </w:pPr>
      <w:bookmarkStart w:id="87" w:name="_Toc167120288"/>
      <w:r w:rsidRPr="002A5BF1">
        <w:rPr>
          <w:rFonts w:ascii="Calibri" w:hAnsi="Calibri"/>
          <w:color w:val="auto"/>
          <w:sz w:val="44"/>
          <w:szCs w:val="44"/>
        </w:rPr>
        <w:t>PART</w:t>
      </w:r>
      <w:r w:rsidRPr="002A5BF1">
        <w:rPr>
          <w:rFonts w:ascii="Calibri" w:hAnsi="Calibri"/>
          <w:color w:val="auto"/>
          <w:sz w:val="44"/>
          <w:szCs w:val="44"/>
          <w:lang w:val="it-IT"/>
        </w:rPr>
        <w:t>E</w:t>
      </w:r>
      <w:r w:rsidR="00001861" w:rsidRPr="002A5BF1">
        <w:rPr>
          <w:rFonts w:ascii="Calibri" w:hAnsi="Calibri"/>
          <w:color w:val="auto"/>
          <w:sz w:val="44"/>
          <w:szCs w:val="44"/>
        </w:rPr>
        <w:t xml:space="preserve"> SPECIAL</w:t>
      </w:r>
      <w:r w:rsidRPr="002A5BF1">
        <w:rPr>
          <w:rFonts w:ascii="Calibri" w:hAnsi="Calibri"/>
          <w:color w:val="auto"/>
          <w:sz w:val="44"/>
          <w:szCs w:val="44"/>
          <w:lang w:val="it-IT"/>
        </w:rPr>
        <w:t>E</w:t>
      </w:r>
      <w:bookmarkEnd w:id="86"/>
      <w:bookmarkEnd w:id="87"/>
    </w:p>
    <w:p w14:paraId="631A2E34" w14:textId="77777777" w:rsidR="00DC417E" w:rsidRDefault="00DC417E" w:rsidP="00DC417E"/>
    <w:p w14:paraId="7CDCCC0B" w14:textId="77777777" w:rsidR="00DC417E" w:rsidRDefault="00DC417E" w:rsidP="00DC417E"/>
    <w:p w14:paraId="5B33F996" w14:textId="77777777" w:rsidR="00DC417E" w:rsidRDefault="00DC417E" w:rsidP="00DC417E"/>
    <w:p w14:paraId="767DB9E2" w14:textId="77777777" w:rsidR="00DC417E" w:rsidRDefault="00DC417E" w:rsidP="00DC417E"/>
    <w:p w14:paraId="52D41845" w14:textId="77777777" w:rsidR="00DC417E" w:rsidRDefault="00DC417E" w:rsidP="00DC417E"/>
    <w:p w14:paraId="6B28B05F" w14:textId="77777777" w:rsidR="00DC417E" w:rsidRDefault="00DC417E" w:rsidP="00DC417E"/>
    <w:p w14:paraId="7A2AED92" w14:textId="77777777" w:rsidR="00DC417E" w:rsidRDefault="00DC417E" w:rsidP="00DC417E"/>
    <w:p w14:paraId="102338E6" w14:textId="77777777" w:rsidR="00DC417E" w:rsidRDefault="00DC417E" w:rsidP="00DC417E"/>
    <w:p w14:paraId="6DCE4FE1" w14:textId="77777777" w:rsidR="00DC417E" w:rsidRDefault="00DC417E" w:rsidP="00DC417E"/>
    <w:p w14:paraId="61CADAEC" w14:textId="77777777" w:rsidR="00DC417E" w:rsidRDefault="00DC417E" w:rsidP="00DC417E"/>
    <w:p w14:paraId="554A1B19" w14:textId="77777777" w:rsidR="00DC417E" w:rsidRDefault="00DC417E" w:rsidP="00DC417E"/>
    <w:p w14:paraId="3BDF5823" w14:textId="77777777" w:rsidR="00DC417E" w:rsidRDefault="00DC417E" w:rsidP="00DC417E"/>
    <w:p w14:paraId="2BD8A8F2" w14:textId="77777777" w:rsidR="00DC417E" w:rsidRDefault="00DC417E" w:rsidP="00DC417E"/>
    <w:p w14:paraId="7B76D3B2" w14:textId="77777777" w:rsidR="00DC417E" w:rsidRDefault="00DC417E" w:rsidP="00DC417E"/>
    <w:p w14:paraId="728B84E5" w14:textId="77777777" w:rsidR="00DC417E" w:rsidRDefault="00DC417E" w:rsidP="00DC417E"/>
    <w:p w14:paraId="69DE8D10" w14:textId="77777777" w:rsidR="00DC417E" w:rsidRDefault="00DC417E" w:rsidP="00DC417E"/>
    <w:p w14:paraId="59713031" w14:textId="77777777" w:rsidR="00DC417E" w:rsidRDefault="00DC417E" w:rsidP="00DC417E"/>
    <w:p w14:paraId="0F207370" w14:textId="77777777" w:rsidR="00DC417E" w:rsidRDefault="00DC417E" w:rsidP="00DC417E"/>
    <w:p w14:paraId="7827ED34" w14:textId="77777777" w:rsidR="00DC417E" w:rsidRDefault="00DC417E" w:rsidP="00DC417E"/>
    <w:p w14:paraId="28A865C8" w14:textId="77777777" w:rsidR="00DC417E" w:rsidRDefault="00DC417E" w:rsidP="00DC417E"/>
    <w:p w14:paraId="6DA29C51" w14:textId="77777777" w:rsidR="00DC417E" w:rsidRDefault="00DC417E" w:rsidP="00DC417E"/>
    <w:p w14:paraId="31B92309" w14:textId="77777777" w:rsidR="00DC417E" w:rsidRDefault="00DC417E" w:rsidP="00DC417E"/>
    <w:p w14:paraId="5FDCB2E7" w14:textId="77777777" w:rsidR="00DC417E" w:rsidRDefault="00DC417E" w:rsidP="00DC417E"/>
    <w:p w14:paraId="0D9509AC" w14:textId="77777777" w:rsidR="00DC417E" w:rsidRDefault="00DC417E" w:rsidP="00DC417E"/>
    <w:p w14:paraId="163DDB61" w14:textId="77777777" w:rsidR="00DC417E" w:rsidRDefault="00DC417E" w:rsidP="00DC417E"/>
    <w:p w14:paraId="288C9B16" w14:textId="77777777" w:rsidR="003C3950" w:rsidRDefault="003C3950" w:rsidP="00DC417E"/>
    <w:p w14:paraId="1CD8FE06" w14:textId="77777777" w:rsidR="003C3950" w:rsidRDefault="003C3950" w:rsidP="00DC417E"/>
    <w:p w14:paraId="4FFCBE57" w14:textId="77777777" w:rsidR="003C3950" w:rsidRDefault="003C3950" w:rsidP="00DC417E"/>
    <w:p w14:paraId="7E6F6F97" w14:textId="77777777" w:rsidR="00AA4BEE" w:rsidRPr="002A5BF1" w:rsidRDefault="00AA4BEE" w:rsidP="00B330D0">
      <w:pPr>
        <w:pStyle w:val="NormaleWeb"/>
        <w:spacing w:before="0" w:beforeAutospacing="0" w:after="0" w:afterAutospacing="0" w:line="240" w:lineRule="atLeast"/>
        <w:jc w:val="both"/>
        <w:rPr>
          <w:rFonts w:ascii="Verdana" w:hAnsi="Verdana" w:cs="Tahoma"/>
          <w:sz w:val="20"/>
          <w:szCs w:val="20"/>
        </w:rPr>
      </w:pPr>
    </w:p>
    <w:p w14:paraId="297C312B" w14:textId="33B6AF2D" w:rsidR="001C5136" w:rsidRPr="002A5BF1" w:rsidRDefault="001C5136" w:rsidP="00DE752C">
      <w:pPr>
        <w:pStyle w:val="Titolo1"/>
        <w:rPr>
          <w:rFonts w:ascii="Calibri" w:hAnsi="Calibri"/>
          <w:color w:val="auto"/>
          <w:sz w:val="24"/>
          <w:szCs w:val="24"/>
        </w:rPr>
      </w:pPr>
      <w:bookmarkStart w:id="88" w:name="_Toc3282195"/>
      <w:bookmarkStart w:id="89" w:name="_Toc167120289"/>
      <w:r w:rsidRPr="002A5BF1">
        <w:rPr>
          <w:rFonts w:ascii="Calibri" w:hAnsi="Calibri"/>
          <w:color w:val="auto"/>
          <w:sz w:val="24"/>
          <w:szCs w:val="24"/>
        </w:rPr>
        <w:lastRenderedPageBreak/>
        <w:t>Introduzione</w:t>
      </w:r>
      <w:bookmarkEnd w:id="88"/>
      <w:bookmarkEnd w:id="89"/>
    </w:p>
    <w:p w14:paraId="026B1610" w14:textId="77777777" w:rsidR="00DE752C" w:rsidRPr="00CF5EBD" w:rsidRDefault="00DE752C" w:rsidP="00DE752C">
      <w:pPr>
        <w:rPr>
          <w:lang w:val="x-none"/>
        </w:rPr>
      </w:pPr>
    </w:p>
    <w:p w14:paraId="297C312C" w14:textId="2A9EA4B0" w:rsidR="001C5136" w:rsidRPr="00CF5EBD" w:rsidRDefault="001C5136" w:rsidP="001C5136">
      <w:pPr>
        <w:spacing w:line="360" w:lineRule="auto"/>
        <w:rPr>
          <w:rFonts w:ascii="Calibri" w:hAnsi="Calibri"/>
          <w:sz w:val="24"/>
          <w:szCs w:val="24"/>
        </w:rPr>
      </w:pPr>
      <w:r w:rsidRPr="00CF5EBD">
        <w:rPr>
          <w:rFonts w:ascii="Calibri" w:hAnsi="Calibri"/>
          <w:sz w:val="24"/>
          <w:szCs w:val="24"/>
        </w:rPr>
        <w:t xml:space="preserve">Nella Parte Speciale del </w:t>
      </w:r>
      <w:r w:rsidR="00F672BB" w:rsidRPr="00CF5EBD">
        <w:rPr>
          <w:rFonts w:ascii="Calibri" w:hAnsi="Calibri"/>
          <w:sz w:val="24"/>
          <w:szCs w:val="24"/>
        </w:rPr>
        <w:t>Modello Organizzativo e Gestionale</w:t>
      </w:r>
      <w:r w:rsidRPr="00CF5EBD">
        <w:rPr>
          <w:rFonts w:ascii="Calibri" w:hAnsi="Calibri"/>
          <w:sz w:val="24"/>
          <w:szCs w:val="24"/>
        </w:rPr>
        <w:t xml:space="preserve"> che segue, suddivisa in fascicoli separati a seconda delle tipologie di reato, saranno analizzate le diverse fattispecie di reato previste dal Decreto, con particolare riferimento soprattutto a quelle tipologie e a quelle aree che, alla luce del risk assessment effettuato, sono risultate maggiormente “sensibili” in relazione al tipo di attività svolta dall</w:t>
      </w:r>
      <w:r w:rsidR="007403B7" w:rsidRPr="00CF5EBD">
        <w:rPr>
          <w:rFonts w:ascii="Calibri" w:hAnsi="Calibri"/>
          <w:sz w:val="24"/>
          <w:szCs w:val="24"/>
        </w:rPr>
        <w:t>a</w:t>
      </w:r>
      <w:r w:rsidRPr="00CF5EBD">
        <w:rPr>
          <w:rFonts w:ascii="Calibri" w:hAnsi="Calibri"/>
          <w:sz w:val="24"/>
          <w:szCs w:val="24"/>
        </w:rPr>
        <w:t xml:space="preserve"> </w:t>
      </w:r>
      <w:r w:rsidR="00784650">
        <w:rPr>
          <w:rFonts w:ascii="Calibri" w:hAnsi="Calibri"/>
          <w:sz w:val="24"/>
          <w:szCs w:val="24"/>
        </w:rPr>
        <w:t>Società</w:t>
      </w:r>
      <w:r w:rsidRPr="00CF5EBD">
        <w:rPr>
          <w:rFonts w:ascii="Calibri" w:hAnsi="Calibri"/>
          <w:sz w:val="24"/>
          <w:szCs w:val="24"/>
        </w:rPr>
        <w:t>.</w:t>
      </w:r>
    </w:p>
    <w:p w14:paraId="297C312D" w14:textId="37787708" w:rsidR="00505D9F" w:rsidRPr="00CF5EBD" w:rsidRDefault="001C5136" w:rsidP="001C5136">
      <w:pPr>
        <w:spacing w:line="360" w:lineRule="auto"/>
        <w:rPr>
          <w:rFonts w:ascii="Calibri" w:hAnsi="Calibri"/>
          <w:sz w:val="24"/>
          <w:szCs w:val="24"/>
        </w:rPr>
      </w:pPr>
      <w:r w:rsidRPr="00CF5EBD">
        <w:rPr>
          <w:rFonts w:ascii="Calibri" w:hAnsi="Calibri"/>
          <w:sz w:val="24"/>
          <w:szCs w:val="24"/>
        </w:rPr>
        <w:t>Si evidenza</w:t>
      </w:r>
      <w:r w:rsidR="005023EA" w:rsidRPr="00CF5EBD">
        <w:rPr>
          <w:rFonts w:ascii="Calibri" w:hAnsi="Calibri"/>
          <w:sz w:val="24"/>
          <w:szCs w:val="24"/>
        </w:rPr>
        <w:t>,</w:t>
      </w:r>
      <w:r w:rsidRPr="00CF5EBD">
        <w:rPr>
          <w:rFonts w:ascii="Calibri" w:hAnsi="Calibri"/>
          <w:sz w:val="24"/>
          <w:szCs w:val="24"/>
        </w:rPr>
        <w:t xml:space="preserve"> inoltre</w:t>
      </w:r>
      <w:r w:rsidR="005023EA" w:rsidRPr="00CF5EBD">
        <w:rPr>
          <w:rFonts w:ascii="Calibri" w:hAnsi="Calibri"/>
          <w:sz w:val="24"/>
          <w:szCs w:val="24"/>
        </w:rPr>
        <w:t>,</w:t>
      </w:r>
      <w:r w:rsidRPr="00CF5EBD">
        <w:rPr>
          <w:rFonts w:ascii="Calibri" w:hAnsi="Calibri"/>
          <w:sz w:val="24"/>
          <w:szCs w:val="24"/>
        </w:rPr>
        <w:t xml:space="preserve"> che dall’analisi dei rischi effettuata, è risultato irrilevante il rischio di commissione, all’interno del</w:t>
      </w:r>
      <w:r w:rsidR="00C6363A" w:rsidRPr="00CF5EBD">
        <w:rPr>
          <w:rFonts w:ascii="Calibri" w:hAnsi="Calibri"/>
          <w:sz w:val="24"/>
          <w:szCs w:val="24"/>
        </w:rPr>
        <w:t xml:space="preserve">la </w:t>
      </w:r>
      <w:r w:rsidR="00784650">
        <w:rPr>
          <w:rFonts w:ascii="Calibri" w:hAnsi="Calibri"/>
          <w:sz w:val="24"/>
          <w:szCs w:val="24"/>
        </w:rPr>
        <w:t>Società</w:t>
      </w:r>
      <w:r w:rsidRPr="00CF5EBD">
        <w:rPr>
          <w:rFonts w:ascii="Calibri" w:hAnsi="Calibri"/>
          <w:sz w:val="24"/>
          <w:szCs w:val="24"/>
        </w:rPr>
        <w:t xml:space="preserve">, di alcuni dei reati presupposto previsti dal Decreto. Ciò nonostante, si è ritenuto, comunque, opportuno dedicare un capitolo ad hoc anche a queste tipologie di reato attualmente più marginali rispetto alla realtà </w:t>
      </w:r>
      <w:r w:rsidR="00677716">
        <w:rPr>
          <w:rFonts w:ascii="Calibri" w:hAnsi="Calibri"/>
          <w:sz w:val="24"/>
          <w:szCs w:val="24"/>
        </w:rPr>
        <w:t>dell’ente</w:t>
      </w:r>
      <w:r w:rsidRPr="00CF5EBD">
        <w:rPr>
          <w:rFonts w:ascii="Calibri" w:hAnsi="Calibri"/>
          <w:sz w:val="24"/>
          <w:szCs w:val="24"/>
        </w:rPr>
        <w:t>, al fine di sensibilizzare i Destinatari del Modello in merito a qualsiasi fattispecie criminosa rilevante ai fini dell’applicazione del Decreto 231.</w:t>
      </w:r>
      <w:bookmarkStart w:id="90" w:name="_Toc366231571"/>
    </w:p>
    <w:p w14:paraId="297C3137" w14:textId="77777777" w:rsidR="00505D9F" w:rsidRPr="00BF6E50" w:rsidRDefault="00505D9F" w:rsidP="001C5136">
      <w:pPr>
        <w:spacing w:line="360" w:lineRule="auto"/>
        <w:rPr>
          <w:rFonts w:ascii="Calibri" w:hAnsi="Calibri"/>
          <w:sz w:val="24"/>
          <w:szCs w:val="24"/>
          <w:highlight w:val="yellow"/>
        </w:rPr>
      </w:pPr>
    </w:p>
    <w:p w14:paraId="297C3138" w14:textId="77777777" w:rsidR="001C5136" w:rsidRPr="00E205AE" w:rsidRDefault="001C5136" w:rsidP="001C5136">
      <w:pPr>
        <w:spacing w:line="360" w:lineRule="auto"/>
        <w:rPr>
          <w:rFonts w:ascii="Calibri" w:hAnsi="Calibri"/>
          <w:b/>
          <w:sz w:val="24"/>
          <w:szCs w:val="24"/>
        </w:rPr>
      </w:pPr>
      <w:r w:rsidRPr="00E205AE">
        <w:rPr>
          <w:rFonts w:ascii="Calibri" w:hAnsi="Calibri"/>
          <w:b/>
          <w:sz w:val="24"/>
          <w:szCs w:val="24"/>
        </w:rPr>
        <w:t>Obiettivi e Destinatari della parte speciale</w:t>
      </w:r>
      <w:bookmarkEnd w:id="90"/>
    </w:p>
    <w:p w14:paraId="297C3139" w14:textId="4CC10D72" w:rsidR="001C5136" w:rsidRPr="00FB367F" w:rsidRDefault="001C5136" w:rsidP="001C5136">
      <w:pPr>
        <w:spacing w:line="360" w:lineRule="auto"/>
        <w:rPr>
          <w:rFonts w:ascii="Calibri" w:hAnsi="Calibri"/>
          <w:sz w:val="24"/>
          <w:szCs w:val="24"/>
        </w:rPr>
      </w:pPr>
      <w:r w:rsidRPr="00FB367F">
        <w:rPr>
          <w:rFonts w:ascii="Calibri" w:hAnsi="Calibri"/>
          <w:sz w:val="24"/>
          <w:szCs w:val="24"/>
        </w:rPr>
        <w:t>Le indicazioni contenute nel Modello di Organizzazione, Gestione e Controllo ex D.</w:t>
      </w:r>
      <w:r w:rsidR="005023EA" w:rsidRPr="00FB367F">
        <w:rPr>
          <w:rFonts w:ascii="Calibri" w:hAnsi="Calibri"/>
          <w:sz w:val="24"/>
          <w:szCs w:val="24"/>
        </w:rPr>
        <w:t xml:space="preserve"> </w:t>
      </w:r>
      <w:r w:rsidRPr="00FB367F">
        <w:rPr>
          <w:rFonts w:ascii="Calibri" w:hAnsi="Calibri"/>
          <w:sz w:val="24"/>
          <w:szCs w:val="24"/>
        </w:rPr>
        <w:t>Lgs. 231/2001 sono rivolte a tutti coloro che hanno a che fare, nelle attività che svolgono presso o per l</w:t>
      </w:r>
      <w:r w:rsidR="007403B7" w:rsidRPr="00FB367F">
        <w:rPr>
          <w:rFonts w:ascii="Calibri" w:hAnsi="Calibri"/>
          <w:sz w:val="24"/>
          <w:szCs w:val="24"/>
        </w:rPr>
        <w:t>a</w:t>
      </w:r>
      <w:r w:rsidR="006E7338">
        <w:rPr>
          <w:rFonts w:ascii="Calibri" w:hAnsi="Calibri"/>
          <w:sz w:val="24"/>
          <w:szCs w:val="24"/>
        </w:rPr>
        <w:t xml:space="preserve"> </w:t>
      </w:r>
      <w:r w:rsidR="00784650">
        <w:rPr>
          <w:rFonts w:ascii="Calibri" w:hAnsi="Calibri"/>
          <w:sz w:val="24"/>
          <w:szCs w:val="24"/>
        </w:rPr>
        <w:t>Società</w:t>
      </w:r>
      <w:r w:rsidRPr="00FB367F">
        <w:rPr>
          <w:rFonts w:ascii="Calibri" w:hAnsi="Calibri"/>
          <w:sz w:val="24"/>
          <w:szCs w:val="24"/>
        </w:rPr>
        <w:t>, con a</w:t>
      </w:r>
      <w:r w:rsidR="00CA7D19" w:rsidRPr="00FB367F">
        <w:rPr>
          <w:rFonts w:ascii="Calibri" w:hAnsi="Calibri"/>
          <w:sz w:val="24"/>
          <w:szCs w:val="24"/>
        </w:rPr>
        <w:t>mbiti gestionali</w:t>
      </w:r>
      <w:r w:rsidRPr="00FB367F">
        <w:rPr>
          <w:rFonts w:ascii="Calibri" w:hAnsi="Calibri"/>
          <w:sz w:val="24"/>
          <w:szCs w:val="24"/>
        </w:rPr>
        <w:t xml:space="preserve"> considerat</w:t>
      </w:r>
      <w:r w:rsidR="00CA7D19" w:rsidRPr="00FB367F">
        <w:rPr>
          <w:rFonts w:ascii="Calibri" w:hAnsi="Calibri"/>
          <w:sz w:val="24"/>
          <w:szCs w:val="24"/>
        </w:rPr>
        <w:t>i</w:t>
      </w:r>
      <w:r w:rsidRPr="00FB367F">
        <w:rPr>
          <w:rFonts w:ascii="Calibri" w:hAnsi="Calibri"/>
          <w:sz w:val="24"/>
          <w:szCs w:val="24"/>
        </w:rPr>
        <w:t xml:space="preserve"> a rischio per la commissione dei reati sotto menzionati. </w:t>
      </w:r>
    </w:p>
    <w:p w14:paraId="297C313A" w14:textId="77777777" w:rsidR="001C5136" w:rsidRPr="00FB367F" w:rsidRDefault="001C5136" w:rsidP="001C5136">
      <w:pPr>
        <w:spacing w:line="360" w:lineRule="auto"/>
        <w:rPr>
          <w:rFonts w:ascii="Calibri" w:hAnsi="Calibri"/>
          <w:sz w:val="24"/>
          <w:szCs w:val="24"/>
        </w:rPr>
      </w:pPr>
      <w:r w:rsidRPr="00FB367F">
        <w:rPr>
          <w:rFonts w:ascii="Calibri" w:hAnsi="Calibri"/>
          <w:sz w:val="24"/>
          <w:szCs w:val="24"/>
        </w:rPr>
        <w:t xml:space="preserve">L’obiettivo è l’adozione di comportamenti conformi a quanto detto nel presente Modello per poter impedire il compimento dei reati contemplati nel Decreto. </w:t>
      </w:r>
    </w:p>
    <w:p w14:paraId="297C313B" w14:textId="77777777" w:rsidR="001C5136" w:rsidRPr="00FB367F" w:rsidRDefault="001C5136" w:rsidP="001C5136">
      <w:pPr>
        <w:spacing w:line="360" w:lineRule="auto"/>
        <w:rPr>
          <w:rFonts w:ascii="Calibri" w:hAnsi="Calibri"/>
          <w:sz w:val="24"/>
          <w:szCs w:val="24"/>
        </w:rPr>
      </w:pPr>
      <w:r w:rsidRPr="00FB367F">
        <w:rPr>
          <w:rFonts w:ascii="Calibri" w:hAnsi="Calibri"/>
          <w:sz w:val="24"/>
          <w:szCs w:val="24"/>
        </w:rPr>
        <w:t>A tal fine, si ritiene fondamentale che gli stessi siano conosciuti, tanto nella loro formulazione letterale-legislativa, quanto nella loro possibile traducibilità in comportamenti ed esempi concreti.</w:t>
      </w:r>
    </w:p>
    <w:p w14:paraId="297C313C" w14:textId="77777777" w:rsidR="001C5136" w:rsidRPr="00B330D0" w:rsidRDefault="001C5136" w:rsidP="00B330D0">
      <w:pPr>
        <w:pStyle w:val="NormaleWeb"/>
        <w:spacing w:before="0" w:beforeAutospacing="0" w:after="0" w:afterAutospacing="0" w:line="240" w:lineRule="atLeast"/>
        <w:jc w:val="both"/>
        <w:rPr>
          <w:rFonts w:ascii="Verdana" w:hAnsi="Verdana" w:cs="Tahoma"/>
          <w:sz w:val="20"/>
          <w:szCs w:val="20"/>
        </w:rPr>
      </w:pPr>
    </w:p>
    <w:sectPr w:rsidR="001C5136" w:rsidRPr="00B330D0" w:rsidSect="00780B9B">
      <w:headerReference w:type="even" r:id="rId12"/>
      <w:headerReference w:type="default" r:id="rId13"/>
      <w:footerReference w:type="even" r:id="rId14"/>
      <w:footerReference w:type="default" r:id="rId15"/>
      <w:headerReference w:type="first" r:id="rId16"/>
      <w:footerReference w:type="first" r:id="rId17"/>
      <w:pgSz w:w="12240" w:h="15840"/>
      <w:pgMar w:top="660" w:right="1368" w:bottom="736" w:left="15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5C0A" w14:textId="77777777" w:rsidR="00F06830" w:rsidRDefault="00F06830" w:rsidP="00EF3E06">
      <w:r>
        <w:separator/>
      </w:r>
    </w:p>
  </w:endnote>
  <w:endnote w:type="continuationSeparator" w:id="0">
    <w:p w14:paraId="623CA293" w14:textId="77777777" w:rsidR="00F06830" w:rsidRDefault="00F06830" w:rsidP="00EF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85AF" w14:textId="77777777" w:rsidR="000F5773" w:rsidRDefault="000F57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3152" w14:textId="3344B850" w:rsidR="0027578F" w:rsidRPr="00B967E9" w:rsidRDefault="0027578F" w:rsidP="00001861">
    <w:pPr>
      <w:pBdr>
        <w:top w:val="single" w:sz="4" w:space="1" w:color="auto"/>
      </w:pBdr>
      <w:rPr>
        <w:rFonts w:asciiTheme="minorHAnsi" w:hAnsiTheme="minorHAnsi" w:cstheme="minorHAnsi"/>
        <w:sz w:val="24"/>
        <w:szCs w:val="24"/>
      </w:rPr>
    </w:pPr>
    <w:r w:rsidRPr="00B967E9">
      <w:rPr>
        <w:rFonts w:asciiTheme="minorHAnsi" w:hAnsiTheme="minorHAnsi" w:cstheme="minorHAnsi"/>
        <w:bCs/>
        <w:color w:val="000000"/>
        <w:sz w:val="24"/>
        <w:szCs w:val="24"/>
        <w:lang w:val="en-US"/>
      </w:rPr>
      <w:t xml:space="preserve">Revisione </w:t>
    </w:r>
    <w:r w:rsidR="00B967E9" w:rsidRPr="00B967E9">
      <w:rPr>
        <w:rFonts w:asciiTheme="minorHAnsi" w:hAnsiTheme="minorHAnsi" w:cstheme="minorHAnsi"/>
        <w:bCs/>
        <w:color w:val="000000"/>
        <w:sz w:val="24"/>
        <w:szCs w:val="24"/>
        <w:lang w:val="en-US"/>
      </w:rPr>
      <w:t>0</w:t>
    </w:r>
    <w:r w:rsidR="00033762">
      <w:rPr>
        <w:rFonts w:asciiTheme="minorHAnsi" w:hAnsiTheme="minorHAnsi" w:cstheme="minorHAnsi"/>
        <w:bCs/>
        <w:color w:val="000000"/>
        <w:sz w:val="24"/>
        <w:szCs w:val="24"/>
        <w:lang w:val="en-US"/>
      </w:rPr>
      <w:t xml:space="preserve"> del </w:t>
    </w:r>
    <w:r w:rsidR="000F5773">
      <w:rPr>
        <w:rFonts w:asciiTheme="minorHAnsi" w:hAnsiTheme="minorHAnsi" w:cstheme="minorHAnsi"/>
        <w:bCs/>
        <w:color w:val="000000"/>
        <w:sz w:val="24"/>
        <w:szCs w:val="24"/>
        <w:lang w:val="en-US"/>
      </w:rPr>
      <w:t>02/09</w:t>
    </w:r>
    <w:r w:rsidR="00033762">
      <w:rPr>
        <w:rFonts w:asciiTheme="minorHAnsi" w:hAnsiTheme="minorHAnsi" w:cstheme="minorHAnsi"/>
        <w:bCs/>
        <w:color w:val="000000"/>
        <w:sz w:val="24"/>
        <w:szCs w:val="24"/>
        <w:lang w:val="en-US"/>
      </w:rPr>
      <w:t xml:space="preserve">/2024 </w:t>
    </w:r>
    <w:r w:rsidRPr="00B967E9">
      <w:rPr>
        <w:rFonts w:asciiTheme="minorHAnsi" w:hAnsiTheme="minorHAnsi" w:cstheme="minorHAnsi"/>
        <w:bCs/>
        <w:color w:val="000000"/>
        <w:sz w:val="24"/>
        <w:szCs w:val="24"/>
        <w:lang w:val="en-US"/>
      </w:rPr>
      <w:tab/>
    </w:r>
    <w:r w:rsidRPr="00B967E9">
      <w:rPr>
        <w:rFonts w:asciiTheme="minorHAnsi" w:hAnsiTheme="minorHAnsi" w:cstheme="minorHAnsi"/>
        <w:bCs/>
        <w:color w:val="000000"/>
        <w:sz w:val="24"/>
        <w:szCs w:val="24"/>
        <w:lang w:val="en-US"/>
      </w:rPr>
      <w:tab/>
    </w:r>
    <w:r w:rsidRPr="00B967E9">
      <w:rPr>
        <w:rFonts w:asciiTheme="minorHAnsi" w:hAnsiTheme="minorHAnsi" w:cstheme="minorHAnsi"/>
        <w:bCs/>
        <w:color w:val="000000"/>
        <w:sz w:val="24"/>
        <w:szCs w:val="24"/>
        <w:lang w:val="en-US"/>
      </w:rPr>
      <w:tab/>
    </w:r>
    <w:r w:rsidRPr="00B967E9">
      <w:rPr>
        <w:rFonts w:asciiTheme="minorHAnsi" w:hAnsiTheme="minorHAnsi" w:cstheme="minorHAnsi"/>
        <w:bCs/>
        <w:color w:val="000000"/>
        <w:sz w:val="24"/>
        <w:szCs w:val="24"/>
        <w:lang w:val="en-US"/>
      </w:rPr>
      <w:tab/>
    </w:r>
    <w:r w:rsidRPr="00B967E9">
      <w:rPr>
        <w:rFonts w:asciiTheme="minorHAnsi" w:hAnsiTheme="minorHAnsi" w:cstheme="minorHAnsi"/>
        <w:bCs/>
        <w:color w:val="000000"/>
        <w:sz w:val="24"/>
        <w:szCs w:val="24"/>
        <w:lang w:val="en-US"/>
      </w:rPr>
      <w:tab/>
    </w:r>
    <w:r w:rsidRPr="00B967E9">
      <w:rPr>
        <w:rFonts w:asciiTheme="minorHAnsi" w:hAnsiTheme="minorHAnsi" w:cstheme="minorHAnsi"/>
        <w:bCs/>
        <w:color w:val="000000"/>
        <w:sz w:val="24"/>
        <w:szCs w:val="24"/>
        <w:lang w:val="en-US"/>
      </w:rPr>
      <w:tab/>
    </w:r>
    <w:r w:rsidR="00B967E9" w:rsidRPr="00B967E9">
      <w:rPr>
        <w:rFonts w:asciiTheme="minorHAnsi" w:hAnsiTheme="minorHAnsi" w:cstheme="minorHAnsi"/>
        <w:bCs/>
        <w:color w:val="000000"/>
        <w:sz w:val="24"/>
        <w:szCs w:val="24"/>
        <w:lang w:val="en-US"/>
      </w:rPr>
      <w:tab/>
    </w:r>
    <w:r w:rsidR="00B967E9" w:rsidRPr="00B967E9">
      <w:rPr>
        <w:rFonts w:asciiTheme="minorHAnsi" w:hAnsiTheme="minorHAnsi" w:cstheme="minorHAnsi"/>
        <w:bCs/>
        <w:color w:val="000000"/>
        <w:sz w:val="24"/>
        <w:szCs w:val="24"/>
        <w:lang w:val="en-US"/>
      </w:rPr>
      <w:tab/>
    </w:r>
    <w:r w:rsidRPr="00B967E9">
      <w:rPr>
        <w:rFonts w:asciiTheme="minorHAnsi" w:hAnsiTheme="minorHAnsi" w:cstheme="minorHAnsi"/>
        <w:sz w:val="24"/>
        <w:szCs w:val="24"/>
      </w:rPr>
      <w:t xml:space="preserve">Pagina </w:t>
    </w:r>
    <w:r w:rsidRPr="00B967E9">
      <w:rPr>
        <w:rFonts w:asciiTheme="minorHAnsi" w:hAnsiTheme="minorHAnsi" w:cstheme="minorHAnsi"/>
        <w:sz w:val="24"/>
        <w:szCs w:val="24"/>
      </w:rPr>
      <w:fldChar w:fldCharType="begin"/>
    </w:r>
    <w:r w:rsidRPr="00B967E9">
      <w:rPr>
        <w:rFonts w:asciiTheme="minorHAnsi" w:hAnsiTheme="minorHAnsi" w:cstheme="minorHAnsi"/>
        <w:sz w:val="24"/>
        <w:szCs w:val="24"/>
      </w:rPr>
      <w:instrText xml:space="preserve"> PAGE </w:instrText>
    </w:r>
    <w:r w:rsidRPr="00B967E9">
      <w:rPr>
        <w:rFonts w:asciiTheme="minorHAnsi" w:hAnsiTheme="minorHAnsi" w:cstheme="minorHAnsi"/>
        <w:sz w:val="24"/>
        <w:szCs w:val="24"/>
      </w:rPr>
      <w:fldChar w:fldCharType="separate"/>
    </w:r>
    <w:r w:rsidR="00551F0B" w:rsidRPr="00B967E9">
      <w:rPr>
        <w:rFonts w:asciiTheme="minorHAnsi" w:hAnsiTheme="minorHAnsi" w:cstheme="minorHAnsi"/>
        <w:noProof/>
        <w:sz w:val="24"/>
        <w:szCs w:val="24"/>
      </w:rPr>
      <w:t>30</w:t>
    </w:r>
    <w:r w:rsidRPr="00B967E9">
      <w:rPr>
        <w:rFonts w:asciiTheme="minorHAnsi" w:hAnsiTheme="minorHAnsi" w:cstheme="minorHAnsi"/>
        <w:sz w:val="24"/>
        <w:szCs w:val="24"/>
      </w:rPr>
      <w:fldChar w:fldCharType="end"/>
    </w:r>
    <w:r w:rsidRPr="00B967E9">
      <w:rPr>
        <w:rFonts w:asciiTheme="minorHAnsi" w:hAnsiTheme="minorHAnsi" w:cstheme="minorHAnsi"/>
        <w:sz w:val="24"/>
        <w:szCs w:val="24"/>
      </w:rPr>
      <w:t xml:space="preserve"> di </w:t>
    </w:r>
    <w:r w:rsidRPr="00B967E9">
      <w:rPr>
        <w:rFonts w:asciiTheme="minorHAnsi" w:hAnsiTheme="minorHAnsi" w:cstheme="minorHAnsi"/>
        <w:sz w:val="24"/>
        <w:szCs w:val="24"/>
      </w:rPr>
      <w:fldChar w:fldCharType="begin"/>
    </w:r>
    <w:r w:rsidRPr="00B967E9">
      <w:rPr>
        <w:rFonts w:asciiTheme="minorHAnsi" w:hAnsiTheme="minorHAnsi" w:cstheme="minorHAnsi"/>
        <w:sz w:val="24"/>
        <w:szCs w:val="24"/>
      </w:rPr>
      <w:instrText xml:space="preserve"> NUMPAGES  </w:instrText>
    </w:r>
    <w:r w:rsidRPr="00B967E9">
      <w:rPr>
        <w:rFonts w:asciiTheme="minorHAnsi" w:hAnsiTheme="minorHAnsi" w:cstheme="minorHAnsi"/>
        <w:sz w:val="24"/>
        <w:szCs w:val="24"/>
      </w:rPr>
      <w:fldChar w:fldCharType="separate"/>
    </w:r>
    <w:r w:rsidR="00551F0B" w:rsidRPr="00B967E9">
      <w:rPr>
        <w:rFonts w:asciiTheme="minorHAnsi" w:hAnsiTheme="minorHAnsi" w:cstheme="minorHAnsi"/>
        <w:noProof/>
        <w:sz w:val="24"/>
        <w:szCs w:val="24"/>
      </w:rPr>
      <w:t>30</w:t>
    </w:r>
    <w:r w:rsidRPr="00B967E9">
      <w:rPr>
        <w:rFonts w:asciiTheme="minorHAnsi" w:hAnsiTheme="minorHAnsi" w:cstheme="minorHAnsi"/>
        <w:sz w:val="24"/>
        <w:szCs w:val="24"/>
      </w:rPr>
      <w:fldChar w:fldCharType="end"/>
    </w:r>
  </w:p>
  <w:p w14:paraId="297C3153" w14:textId="77777777" w:rsidR="0027578F" w:rsidRPr="0085392F" w:rsidRDefault="0027578F" w:rsidP="007D6210">
    <w:pPr>
      <w:tabs>
        <w:tab w:val="left" w:pos="7632"/>
      </w:tabs>
      <w:kinsoku w:val="0"/>
      <w:overflowPunct w:val="0"/>
      <w:spacing w:before="4" w:line="206" w:lineRule="exact"/>
      <w:textAlignment w:val="baselin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9D40" w14:textId="77777777" w:rsidR="000F5773" w:rsidRDefault="000F57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70C25" w14:textId="77777777" w:rsidR="00F06830" w:rsidRDefault="00F06830" w:rsidP="00EF3E06">
      <w:r>
        <w:separator/>
      </w:r>
    </w:p>
  </w:footnote>
  <w:footnote w:type="continuationSeparator" w:id="0">
    <w:p w14:paraId="7748A845" w14:textId="77777777" w:rsidR="00F06830" w:rsidRDefault="00F06830" w:rsidP="00EF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3B3E" w14:textId="77777777" w:rsidR="000F5773" w:rsidRDefault="000F57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89" w:type="pct"/>
      <w:tblInd w:w="-434" w:type="dxa"/>
      <w:tblBorders>
        <w:top w:val="single" w:sz="6"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2837"/>
      <w:gridCol w:w="6330"/>
      <w:gridCol w:w="1465"/>
    </w:tblGrid>
    <w:tr w:rsidR="0084570D" w:rsidRPr="00B967E9" w14:paraId="69D1DD48" w14:textId="77777777" w:rsidTr="00ED76E4">
      <w:trPr>
        <w:cantSplit/>
        <w:trHeight w:val="411"/>
      </w:trPr>
      <w:tc>
        <w:tcPr>
          <w:tcW w:w="1334" w:type="pct"/>
          <w:vMerge w:val="restart"/>
          <w:tcBorders>
            <w:top w:val="single" w:sz="6" w:space="0" w:color="auto"/>
          </w:tcBorders>
          <w:vAlign w:val="center"/>
        </w:tcPr>
        <w:p w14:paraId="59BEC077" w14:textId="3A60A6E4" w:rsidR="009E5417" w:rsidRDefault="009E5417" w:rsidP="009E5417">
          <w:pPr>
            <w:tabs>
              <w:tab w:val="center" w:pos="4153"/>
              <w:tab w:val="right" w:pos="8306"/>
            </w:tabs>
            <w:jc w:val="center"/>
            <w:rPr>
              <w:rFonts w:asciiTheme="minorHAnsi" w:hAnsiTheme="minorHAnsi" w:cstheme="minorHAnsi"/>
              <w:b/>
              <w:sz w:val="28"/>
              <w:lang w:val="de-DE"/>
            </w:rPr>
          </w:pPr>
        </w:p>
        <w:p w14:paraId="621BF5C9" w14:textId="48CD2B4D" w:rsidR="006C03A2" w:rsidRPr="00B967E9" w:rsidRDefault="0084570D" w:rsidP="009E5417">
          <w:pPr>
            <w:tabs>
              <w:tab w:val="center" w:pos="4153"/>
              <w:tab w:val="right" w:pos="8306"/>
            </w:tabs>
            <w:jc w:val="center"/>
            <w:rPr>
              <w:rFonts w:asciiTheme="minorHAnsi" w:hAnsiTheme="minorHAnsi" w:cstheme="minorHAnsi"/>
              <w:b/>
              <w:sz w:val="28"/>
              <w:lang w:val="de-DE"/>
            </w:rPr>
          </w:pPr>
          <w:r>
            <w:rPr>
              <w:noProof/>
            </w:rPr>
            <w:drawing>
              <wp:inline distT="0" distB="0" distL="0" distR="0" wp14:anchorId="0202F9E6" wp14:editId="22992A63">
                <wp:extent cx="1673764" cy="730160"/>
                <wp:effectExtent l="0" t="0" r="3175" b="0"/>
                <wp:docPr id="2" name="Immagine 1" descr="Eco Spurghi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 Spurghi Emi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509" cy="745317"/>
                        </a:xfrm>
                        <a:prstGeom prst="rect">
                          <a:avLst/>
                        </a:prstGeom>
                        <a:noFill/>
                        <a:ln>
                          <a:noFill/>
                        </a:ln>
                      </pic:spPr>
                    </pic:pic>
                  </a:graphicData>
                </a:graphic>
              </wp:inline>
            </w:drawing>
          </w:r>
        </w:p>
      </w:tc>
      <w:tc>
        <w:tcPr>
          <w:tcW w:w="2977" w:type="pct"/>
          <w:vMerge w:val="restart"/>
          <w:tcBorders>
            <w:top w:val="single" w:sz="6" w:space="0" w:color="auto"/>
          </w:tcBorders>
          <w:vAlign w:val="center"/>
        </w:tcPr>
        <w:p w14:paraId="65B0FEE0" w14:textId="6BE4C3FA" w:rsidR="009E5417" w:rsidRPr="00B967E9" w:rsidRDefault="009E5417" w:rsidP="009E5417">
          <w:pPr>
            <w:tabs>
              <w:tab w:val="center" w:pos="4153"/>
              <w:tab w:val="right" w:pos="8306"/>
            </w:tabs>
            <w:jc w:val="center"/>
            <w:rPr>
              <w:rFonts w:asciiTheme="minorHAnsi" w:hAnsiTheme="minorHAnsi" w:cstheme="minorHAnsi"/>
              <w:b/>
              <w:bCs/>
              <w:sz w:val="28"/>
              <w:szCs w:val="28"/>
            </w:rPr>
          </w:pPr>
          <w:r w:rsidRPr="00B967E9">
            <w:rPr>
              <w:rFonts w:asciiTheme="minorHAnsi" w:hAnsiTheme="minorHAnsi" w:cstheme="minorHAnsi"/>
              <w:b/>
              <w:bCs/>
              <w:sz w:val="28"/>
              <w:szCs w:val="28"/>
            </w:rPr>
            <w:t xml:space="preserve">PARTE GENERALE </w:t>
          </w:r>
        </w:p>
      </w:tc>
      <w:tc>
        <w:tcPr>
          <w:tcW w:w="689" w:type="pct"/>
          <w:tcBorders>
            <w:top w:val="single" w:sz="6" w:space="0" w:color="auto"/>
            <w:bottom w:val="single" w:sz="4" w:space="0" w:color="auto"/>
          </w:tcBorders>
          <w:vAlign w:val="center"/>
        </w:tcPr>
        <w:p w14:paraId="522ED5EE" w14:textId="0E17FFEB" w:rsidR="009E5417" w:rsidRPr="00B967E9" w:rsidRDefault="009E5417" w:rsidP="009E5417">
          <w:pPr>
            <w:tabs>
              <w:tab w:val="center" w:pos="4153"/>
              <w:tab w:val="right" w:pos="8306"/>
            </w:tabs>
            <w:jc w:val="center"/>
            <w:rPr>
              <w:rFonts w:asciiTheme="minorHAnsi" w:hAnsiTheme="minorHAnsi" w:cstheme="minorHAnsi"/>
              <w:bCs/>
              <w:sz w:val="18"/>
            </w:rPr>
          </w:pPr>
          <w:r w:rsidRPr="00B967E9">
            <w:rPr>
              <w:rFonts w:asciiTheme="minorHAnsi" w:hAnsiTheme="minorHAnsi" w:cstheme="minorHAnsi"/>
            </w:rPr>
            <w:t>Rev. N° 0</w:t>
          </w:r>
        </w:p>
      </w:tc>
    </w:tr>
    <w:tr w:rsidR="0084570D" w:rsidRPr="00B967E9" w14:paraId="3AD87914" w14:textId="77777777" w:rsidTr="00ED76E4">
      <w:trPr>
        <w:cantSplit/>
        <w:trHeight w:val="425"/>
      </w:trPr>
      <w:tc>
        <w:tcPr>
          <w:tcW w:w="1334" w:type="pct"/>
          <w:vMerge/>
          <w:tcBorders>
            <w:bottom w:val="single" w:sz="6" w:space="0" w:color="auto"/>
          </w:tcBorders>
          <w:vAlign w:val="center"/>
        </w:tcPr>
        <w:p w14:paraId="3322FA7C" w14:textId="77777777" w:rsidR="009E5417" w:rsidRPr="00B967E9" w:rsidRDefault="009E5417" w:rsidP="009E5417">
          <w:pPr>
            <w:tabs>
              <w:tab w:val="center" w:pos="4153"/>
              <w:tab w:val="right" w:pos="8306"/>
            </w:tabs>
            <w:jc w:val="center"/>
            <w:rPr>
              <w:rFonts w:asciiTheme="minorHAnsi" w:hAnsiTheme="minorHAnsi" w:cstheme="minorHAnsi"/>
              <w:b/>
              <w:noProof/>
            </w:rPr>
          </w:pPr>
        </w:p>
      </w:tc>
      <w:tc>
        <w:tcPr>
          <w:tcW w:w="2977" w:type="pct"/>
          <w:vMerge/>
          <w:tcBorders>
            <w:bottom w:val="single" w:sz="6" w:space="0" w:color="auto"/>
          </w:tcBorders>
        </w:tcPr>
        <w:p w14:paraId="5FF02D07" w14:textId="77777777" w:rsidR="009E5417" w:rsidRPr="00B967E9" w:rsidRDefault="009E5417" w:rsidP="009E5417">
          <w:pPr>
            <w:tabs>
              <w:tab w:val="center" w:pos="4153"/>
              <w:tab w:val="right" w:pos="8306"/>
            </w:tabs>
            <w:jc w:val="center"/>
            <w:rPr>
              <w:rFonts w:asciiTheme="minorHAnsi" w:hAnsiTheme="minorHAnsi" w:cstheme="minorHAnsi"/>
              <w:b/>
            </w:rPr>
          </w:pPr>
        </w:p>
      </w:tc>
      <w:tc>
        <w:tcPr>
          <w:tcW w:w="689" w:type="pct"/>
          <w:tcBorders>
            <w:top w:val="single" w:sz="4" w:space="0" w:color="auto"/>
            <w:bottom w:val="single" w:sz="4" w:space="0" w:color="auto"/>
          </w:tcBorders>
          <w:vAlign w:val="center"/>
        </w:tcPr>
        <w:p w14:paraId="1BFC5869" w14:textId="1138635E" w:rsidR="009E5417" w:rsidRPr="00B967E9" w:rsidRDefault="009E5417" w:rsidP="009E5417">
          <w:pPr>
            <w:tabs>
              <w:tab w:val="center" w:pos="4153"/>
              <w:tab w:val="right" w:pos="8306"/>
            </w:tabs>
            <w:jc w:val="center"/>
            <w:rPr>
              <w:rFonts w:asciiTheme="minorHAnsi" w:hAnsiTheme="minorHAnsi" w:cstheme="minorHAnsi"/>
            </w:rPr>
          </w:pPr>
          <w:r w:rsidRPr="000F5773">
            <w:rPr>
              <w:rFonts w:asciiTheme="minorHAnsi" w:hAnsiTheme="minorHAnsi" w:cstheme="minorHAnsi"/>
            </w:rPr>
            <w:t>Data:</w:t>
          </w:r>
          <w:r w:rsidR="004A6D53" w:rsidRPr="000F5773">
            <w:rPr>
              <w:rFonts w:asciiTheme="minorHAnsi" w:hAnsiTheme="minorHAnsi" w:cstheme="minorHAnsi"/>
            </w:rPr>
            <w:t xml:space="preserve"> </w:t>
          </w:r>
          <w:r w:rsidR="000F5773">
            <w:rPr>
              <w:rFonts w:asciiTheme="minorHAnsi" w:hAnsiTheme="minorHAnsi" w:cstheme="minorHAnsi"/>
            </w:rPr>
            <w:t>02</w:t>
          </w:r>
          <w:r w:rsidRPr="000F5773">
            <w:rPr>
              <w:rFonts w:asciiTheme="minorHAnsi" w:hAnsiTheme="minorHAnsi" w:cstheme="minorHAnsi"/>
            </w:rPr>
            <w:t>/</w:t>
          </w:r>
          <w:r w:rsidR="000F5773">
            <w:rPr>
              <w:rFonts w:asciiTheme="minorHAnsi" w:hAnsiTheme="minorHAnsi" w:cstheme="minorHAnsi"/>
            </w:rPr>
            <w:t>09</w:t>
          </w:r>
          <w:r w:rsidRPr="000F5773">
            <w:rPr>
              <w:rFonts w:asciiTheme="minorHAnsi" w:hAnsiTheme="minorHAnsi" w:cstheme="minorHAnsi"/>
            </w:rPr>
            <w:t>/202</w:t>
          </w:r>
          <w:r w:rsidR="006C03A2" w:rsidRPr="000F5773">
            <w:rPr>
              <w:rFonts w:asciiTheme="minorHAnsi" w:hAnsiTheme="minorHAnsi" w:cstheme="minorHAnsi"/>
            </w:rPr>
            <w:t>4</w:t>
          </w:r>
        </w:p>
      </w:tc>
    </w:tr>
  </w:tbl>
  <w:p w14:paraId="297C3150" w14:textId="77777777" w:rsidR="0027578F" w:rsidRPr="0085392F" w:rsidRDefault="0027578F" w:rsidP="00D65179">
    <w:pPr>
      <w:pStyle w:val="Intestazione"/>
      <w:rPr>
        <w:sz w:val="18"/>
        <w:szCs w:val="18"/>
        <w:lang w:val="it-IT"/>
      </w:rPr>
    </w:pPr>
  </w:p>
  <w:p w14:paraId="297C3151" w14:textId="77777777" w:rsidR="0027578F" w:rsidRPr="0085392F" w:rsidRDefault="0027578F" w:rsidP="0085392F">
    <w:pPr>
      <w:pStyle w:val="Intestazione"/>
      <w:rPr>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F697" w14:textId="77777777" w:rsidR="000F5773" w:rsidRDefault="000F57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9021D2"/>
    <w:multiLevelType w:val="multilevel"/>
    <w:tmpl w:val="4D5C2628"/>
    <w:lvl w:ilvl="0">
      <w:start w:val="1"/>
      <w:numFmt w:val="decimal"/>
      <w:pStyle w:val="StileTitolo1LatinoTahoma14ptBluOmbreggiaturaInferi"/>
      <w:lvlText w:val="%1"/>
      <w:lvlJc w:val="left"/>
      <w:pPr>
        <w:tabs>
          <w:tab w:val="num" w:pos="432"/>
        </w:tabs>
        <w:ind w:left="432" w:hanging="432"/>
      </w:pPr>
      <w:rPr>
        <w:rFonts w:cs="Times New Roman" w:hint="default"/>
      </w:rPr>
    </w:lvl>
    <w:lvl w:ilvl="1">
      <w:start w:val="1"/>
      <w:numFmt w:val="decimal"/>
      <w:pStyle w:val="Titolo2Tahoma"/>
      <w:lvlText w:val="%1.%2"/>
      <w:lvlJc w:val="left"/>
      <w:pPr>
        <w:tabs>
          <w:tab w:val="num" w:pos="718"/>
        </w:tabs>
        <w:ind w:left="718" w:hanging="576"/>
      </w:pPr>
      <w:rPr>
        <w:rFonts w:cs="Times New Roman" w:hint="default"/>
      </w:rPr>
    </w:lvl>
    <w:lvl w:ilvl="2">
      <w:start w:val="1"/>
      <w:numFmt w:val="decimal"/>
      <w:pStyle w:val="Titolo3"/>
      <w:lvlText w:val="%1.%2.%3"/>
      <w:lvlJc w:val="left"/>
      <w:pPr>
        <w:tabs>
          <w:tab w:val="num" w:pos="720"/>
        </w:tabs>
        <w:ind w:left="720" w:hanging="720"/>
      </w:pPr>
      <w:rPr>
        <w:rFonts w:ascii="Tahoma" w:hAnsi="Tahoma" w:cs="Tahoma" w:hint="default"/>
        <w:color w:val="0000FF"/>
        <w:sz w:val="20"/>
        <w:szCs w:val="20"/>
      </w:rPr>
    </w:lvl>
    <w:lvl w:ilvl="3">
      <w:start w:val="1"/>
      <w:numFmt w:val="decimal"/>
      <w:pStyle w:val="Titolo4"/>
      <w:lvlText w:val="%1.%2.%3.%4"/>
      <w:lvlJc w:val="left"/>
      <w:pPr>
        <w:tabs>
          <w:tab w:val="num" w:pos="864"/>
        </w:tabs>
        <w:ind w:left="864"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pPr>
      <w:rPr>
        <w:rFonts w:ascii="Arial" w:hAnsi="Arial"/>
        <w:sz w:val="24"/>
      </w:rPr>
    </w:lvl>
  </w:abstractNum>
  <w:abstractNum w:abstractNumId="2" w15:restartNumberingAfterBreak="0">
    <w:nsid w:val="00000005"/>
    <w:multiLevelType w:val="singleLevel"/>
    <w:tmpl w:val="00000005"/>
    <w:name w:val="WW8Num21"/>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singleLevel"/>
    <w:tmpl w:val="00000007"/>
    <w:name w:val="WW8Num26"/>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A3EC2AE8"/>
    <w:name w:val="WW8Num30"/>
    <w:lvl w:ilvl="0">
      <w:start w:val="1"/>
      <w:numFmt w:val="decimal"/>
      <w:lvlText w:val="%1)"/>
      <w:lvlJc w:val="left"/>
      <w:pPr>
        <w:tabs>
          <w:tab w:val="num" w:pos="779"/>
        </w:tabs>
        <w:ind w:left="779" w:hanging="495"/>
      </w:pPr>
      <w:rPr>
        <w:rFonts w:cs="Times New Roman"/>
        <w:b w:val="0"/>
      </w:rPr>
    </w:lvl>
  </w:abstractNum>
  <w:abstractNum w:abstractNumId="5" w15:restartNumberingAfterBreak="0">
    <w:nsid w:val="00000023"/>
    <w:multiLevelType w:val="singleLevel"/>
    <w:tmpl w:val="00000023"/>
    <w:name w:val="WW8Num40"/>
    <w:lvl w:ilvl="0">
      <w:numFmt w:val="bullet"/>
      <w:lvlText w:val="-"/>
      <w:lvlJc w:val="left"/>
      <w:pPr>
        <w:tabs>
          <w:tab w:val="num" w:pos="720"/>
        </w:tabs>
      </w:pPr>
      <w:rPr>
        <w:rFonts w:ascii="Times New Roman" w:hAnsi="Times New Roman"/>
      </w:rPr>
    </w:lvl>
  </w:abstractNum>
  <w:abstractNum w:abstractNumId="6" w15:restartNumberingAfterBreak="0">
    <w:nsid w:val="0000002F"/>
    <w:multiLevelType w:val="singleLevel"/>
    <w:tmpl w:val="0000002F"/>
    <w:name w:val="WW8Num54"/>
    <w:lvl w:ilvl="0">
      <w:start w:val="1"/>
      <w:numFmt w:val="bullet"/>
      <w:lvlText w:val="-"/>
      <w:lvlJc w:val="left"/>
      <w:pPr>
        <w:tabs>
          <w:tab w:val="num" w:pos="720"/>
        </w:tabs>
      </w:pPr>
      <w:rPr>
        <w:rFonts w:ascii="Arial" w:hAnsi="Arial"/>
      </w:rPr>
    </w:lvl>
  </w:abstractNum>
  <w:abstractNum w:abstractNumId="7" w15:restartNumberingAfterBreak="0">
    <w:nsid w:val="00000032"/>
    <w:multiLevelType w:val="singleLevel"/>
    <w:tmpl w:val="00000032"/>
    <w:name w:val="WW8Num57"/>
    <w:lvl w:ilvl="0">
      <w:numFmt w:val="bullet"/>
      <w:lvlText w:val="-"/>
      <w:lvlJc w:val="left"/>
      <w:pPr>
        <w:tabs>
          <w:tab w:val="num" w:pos="720"/>
        </w:tabs>
      </w:pPr>
      <w:rPr>
        <w:rFonts w:ascii="Times New Roman" w:hAnsi="Times New Roman"/>
      </w:rPr>
    </w:lvl>
  </w:abstractNum>
  <w:abstractNum w:abstractNumId="8" w15:restartNumberingAfterBreak="0">
    <w:nsid w:val="0000003D"/>
    <w:multiLevelType w:val="multilevel"/>
    <w:tmpl w:val="91A03012"/>
    <w:lvl w:ilvl="0">
      <w:start w:val="1"/>
      <w:numFmt w:val="lowerLetter"/>
      <w:pStyle w:val="Elenconumerato"/>
      <w:lvlText w:val="%1."/>
      <w:lvlJc w:val="left"/>
      <w:pPr>
        <w:tabs>
          <w:tab w:val="num" w:pos="1077"/>
        </w:tabs>
        <w:ind w:left="1077" w:hanging="720"/>
      </w:pPr>
      <w:rPr>
        <w:rFonts w:hint="default"/>
      </w:rPr>
    </w:lvl>
    <w:lvl w:ilvl="1">
      <w:start w:val="1"/>
      <w:numFmt w:val="lowerLetter"/>
      <w:lvlText w:val="%2."/>
      <w:lvlJc w:val="left"/>
      <w:pPr>
        <w:tabs>
          <w:tab w:val="num" w:pos="1797"/>
        </w:tabs>
        <w:ind w:left="357" w:firstLine="0"/>
      </w:pPr>
      <w:rPr>
        <w:rFonts w:hint="default"/>
      </w:rPr>
    </w:lvl>
    <w:lvl w:ilvl="2">
      <w:start w:val="1"/>
      <w:numFmt w:val="lowerRoman"/>
      <w:lvlText w:val="%3."/>
      <w:lvlJc w:val="right"/>
      <w:pPr>
        <w:tabs>
          <w:tab w:val="num" w:pos="2517"/>
        </w:tabs>
        <w:ind w:left="357" w:firstLine="0"/>
      </w:pPr>
      <w:rPr>
        <w:rFonts w:hint="default"/>
      </w:rPr>
    </w:lvl>
    <w:lvl w:ilvl="3">
      <w:start w:val="1"/>
      <w:numFmt w:val="decimal"/>
      <w:lvlText w:val="%4."/>
      <w:lvlJc w:val="left"/>
      <w:pPr>
        <w:tabs>
          <w:tab w:val="num" w:pos="3237"/>
        </w:tabs>
        <w:ind w:left="357" w:firstLine="0"/>
      </w:pPr>
      <w:rPr>
        <w:rFonts w:hint="default"/>
      </w:rPr>
    </w:lvl>
    <w:lvl w:ilvl="4">
      <w:start w:val="1"/>
      <w:numFmt w:val="lowerLetter"/>
      <w:lvlText w:val="%5."/>
      <w:lvlJc w:val="left"/>
      <w:pPr>
        <w:tabs>
          <w:tab w:val="num" w:pos="3957"/>
        </w:tabs>
        <w:ind w:left="357" w:firstLine="0"/>
      </w:pPr>
      <w:rPr>
        <w:rFonts w:hint="default"/>
      </w:rPr>
    </w:lvl>
    <w:lvl w:ilvl="5">
      <w:start w:val="1"/>
      <w:numFmt w:val="lowerRoman"/>
      <w:lvlText w:val="%6."/>
      <w:lvlJc w:val="right"/>
      <w:pPr>
        <w:tabs>
          <w:tab w:val="num" w:pos="4677"/>
        </w:tabs>
        <w:ind w:left="357" w:firstLine="0"/>
      </w:pPr>
      <w:rPr>
        <w:rFonts w:hint="default"/>
      </w:rPr>
    </w:lvl>
    <w:lvl w:ilvl="6">
      <w:start w:val="1"/>
      <w:numFmt w:val="decimal"/>
      <w:lvlText w:val="%7."/>
      <w:lvlJc w:val="left"/>
      <w:pPr>
        <w:tabs>
          <w:tab w:val="num" w:pos="5397"/>
        </w:tabs>
        <w:ind w:left="357" w:firstLine="0"/>
      </w:pPr>
      <w:rPr>
        <w:rFonts w:hint="default"/>
      </w:rPr>
    </w:lvl>
    <w:lvl w:ilvl="7">
      <w:start w:val="1"/>
      <w:numFmt w:val="lowerLetter"/>
      <w:lvlText w:val="%8."/>
      <w:lvlJc w:val="left"/>
      <w:pPr>
        <w:tabs>
          <w:tab w:val="num" w:pos="6117"/>
        </w:tabs>
        <w:ind w:left="357" w:firstLine="0"/>
      </w:pPr>
      <w:rPr>
        <w:rFonts w:hint="default"/>
      </w:rPr>
    </w:lvl>
    <w:lvl w:ilvl="8">
      <w:start w:val="1"/>
      <w:numFmt w:val="lowerRoman"/>
      <w:lvlText w:val="%9."/>
      <w:lvlJc w:val="right"/>
      <w:pPr>
        <w:tabs>
          <w:tab w:val="num" w:pos="6837"/>
        </w:tabs>
        <w:ind w:left="357" w:firstLine="0"/>
      </w:pPr>
      <w:rPr>
        <w:rFonts w:hint="default"/>
      </w:rPr>
    </w:lvl>
  </w:abstractNum>
  <w:abstractNum w:abstractNumId="9" w15:restartNumberingAfterBreak="0">
    <w:nsid w:val="05C86EB4"/>
    <w:multiLevelType w:val="hybridMultilevel"/>
    <w:tmpl w:val="D07E03E6"/>
    <w:lvl w:ilvl="0" w:tplc="9600F464">
      <w:start w:val="1"/>
      <w:numFmt w:val="bullet"/>
      <w:pStyle w:val="Rietroelenco"/>
      <w:lvlText w:val=""/>
      <w:lvlJc w:val="left"/>
      <w:pPr>
        <w:tabs>
          <w:tab w:val="num" w:pos="1068"/>
        </w:tabs>
        <w:ind w:left="1068" w:hanging="360"/>
      </w:pPr>
      <w:rPr>
        <w:rFonts w:ascii="Wingdings" w:hAnsi="Wingdings" w:hint="default"/>
        <w:color w:val="auto"/>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8097A95"/>
    <w:multiLevelType w:val="hybridMultilevel"/>
    <w:tmpl w:val="EC586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A2C7D8C"/>
    <w:multiLevelType w:val="hybridMultilevel"/>
    <w:tmpl w:val="7E086CD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CAC54ED"/>
    <w:multiLevelType w:val="hybridMultilevel"/>
    <w:tmpl w:val="A0624518"/>
    <w:name w:val="WW8Num2622"/>
    <w:lvl w:ilvl="0" w:tplc="00000007">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0EE77784"/>
    <w:multiLevelType w:val="hybridMultilevel"/>
    <w:tmpl w:val="A9A25072"/>
    <w:name w:val="WW8Num573"/>
    <w:lvl w:ilvl="0" w:tplc="04100005">
      <w:start w:val="1"/>
      <w:numFmt w:val="bullet"/>
      <w:lvlText w:val=""/>
      <w:lvlJc w:val="left"/>
      <w:pPr>
        <w:tabs>
          <w:tab w:val="num" w:pos="1004"/>
        </w:tabs>
        <w:ind w:left="1004" w:hanging="360"/>
      </w:pPr>
      <w:rPr>
        <w:rFonts w:ascii="Wingdings" w:hAnsi="Wingdings" w:hint="default"/>
        <w:color w:val="auto"/>
      </w:rPr>
    </w:lvl>
    <w:lvl w:ilvl="1" w:tplc="04100003" w:tentative="1">
      <w:start w:val="1"/>
      <w:numFmt w:val="bullet"/>
      <w:lvlText w:val="o"/>
      <w:lvlJc w:val="left"/>
      <w:pPr>
        <w:tabs>
          <w:tab w:val="num" w:pos="1004"/>
        </w:tabs>
        <w:ind w:left="1004" w:hanging="360"/>
      </w:pPr>
      <w:rPr>
        <w:rFonts w:ascii="Courier New" w:hAnsi="Courier New" w:hint="default"/>
      </w:rPr>
    </w:lvl>
    <w:lvl w:ilvl="2" w:tplc="04100005" w:tentative="1">
      <w:start w:val="1"/>
      <w:numFmt w:val="bullet"/>
      <w:lvlText w:val=""/>
      <w:lvlJc w:val="left"/>
      <w:pPr>
        <w:tabs>
          <w:tab w:val="num" w:pos="1724"/>
        </w:tabs>
        <w:ind w:left="1724" w:hanging="360"/>
      </w:pPr>
      <w:rPr>
        <w:rFonts w:ascii="Wingdings" w:hAnsi="Wingdings" w:hint="default"/>
      </w:rPr>
    </w:lvl>
    <w:lvl w:ilvl="3" w:tplc="04100001" w:tentative="1">
      <w:start w:val="1"/>
      <w:numFmt w:val="bullet"/>
      <w:lvlText w:val=""/>
      <w:lvlJc w:val="left"/>
      <w:pPr>
        <w:tabs>
          <w:tab w:val="num" w:pos="2444"/>
        </w:tabs>
        <w:ind w:left="2444" w:hanging="360"/>
      </w:pPr>
      <w:rPr>
        <w:rFonts w:ascii="Symbol" w:hAnsi="Symbol" w:hint="default"/>
      </w:rPr>
    </w:lvl>
    <w:lvl w:ilvl="4" w:tplc="04100003" w:tentative="1">
      <w:start w:val="1"/>
      <w:numFmt w:val="bullet"/>
      <w:lvlText w:val="o"/>
      <w:lvlJc w:val="left"/>
      <w:pPr>
        <w:tabs>
          <w:tab w:val="num" w:pos="3164"/>
        </w:tabs>
        <w:ind w:left="3164" w:hanging="360"/>
      </w:pPr>
      <w:rPr>
        <w:rFonts w:ascii="Courier New" w:hAnsi="Courier New" w:hint="default"/>
      </w:rPr>
    </w:lvl>
    <w:lvl w:ilvl="5" w:tplc="04100005" w:tentative="1">
      <w:start w:val="1"/>
      <w:numFmt w:val="bullet"/>
      <w:lvlText w:val=""/>
      <w:lvlJc w:val="left"/>
      <w:pPr>
        <w:tabs>
          <w:tab w:val="num" w:pos="3884"/>
        </w:tabs>
        <w:ind w:left="3884" w:hanging="360"/>
      </w:pPr>
      <w:rPr>
        <w:rFonts w:ascii="Wingdings" w:hAnsi="Wingdings" w:hint="default"/>
      </w:rPr>
    </w:lvl>
    <w:lvl w:ilvl="6" w:tplc="04100001" w:tentative="1">
      <w:start w:val="1"/>
      <w:numFmt w:val="bullet"/>
      <w:lvlText w:val=""/>
      <w:lvlJc w:val="left"/>
      <w:pPr>
        <w:tabs>
          <w:tab w:val="num" w:pos="4604"/>
        </w:tabs>
        <w:ind w:left="4604" w:hanging="360"/>
      </w:pPr>
      <w:rPr>
        <w:rFonts w:ascii="Symbol" w:hAnsi="Symbol" w:hint="default"/>
      </w:rPr>
    </w:lvl>
    <w:lvl w:ilvl="7" w:tplc="04100003" w:tentative="1">
      <w:start w:val="1"/>
      <w:numFmt w:val="bullet"/>
      <w:lvlText w:val="o"/>
      <w:lvlJc w:val="left"/>
      <w:pPr>
        <w:tabs>
          <w:tab w:val="num" w:pos="5324"/>
        </w:tabs>
        <w:ind w:left="5324" w:hanging="360"/>
      </w:pPr>
      <w:rPr>
        <w:rFonts w:ascii="Courier New" w:hAnsi="Courier New" w:hint="default"/>
      </w:rPr>
    </w:lvl>
    <w:lvl w:ilvl="8" w:tplc="0410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1035673F"/>
    <w:multiLevelType w:val="hybridMultilevel"/>
    <w:tmpl w:val="2F729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F5279E"/>
    <w:multiLevelType w:val="hybridMultilevel"/>
    <w:tmpl w:val="F73E96E6"/>
    <w:lvl w:ilvl="0" w:tplc="0410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6" w15:restartNumberingAfterBreak="0">
    <w:nsid w:val="11453E54"/>
    <w:multiLevelType w:val="hybridMultilevel"/>
    <w:tmpl w:val="E9EA59A8"/>
    <w:lvl w:ilvl="0" w:tplc="04100001">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DD79CA"/>
    <w:multiLevelType w:val="multilevel"/>
    <w:tmpl w:val="4AF4E1B6"/>
    <w:styleLink w:val="Articolo"/>
    <w:lvl w:ilvl="0">
      <w:start w:val="1"/>
      <w:numFmt w:val="decimal"/>
      <w:pStyle w:val="Sezione"/>
      <w:lvlText w:val="%1."/>
      <w:lvlJc w:val="left"/>
      <w:pPr>
        <w:tabs>
          <w:tab w:val="num" w:pos="360"/>
        </w:tabs>
        <w:ind w:left="360" w:hanging="360"/>
      </w:pPr>
      <w:rPr>
        <w:rFonts w:cs="Times New Roman"/>
        <w:b/>
        <w:i w:val="0"/>
      </w:rPr>
    </w:lvl>
    <w:lvl w:ilvl="1">
      <w:start w:val="1"/>
      <w:numFmt w:val="decimal"/>
      <w:lvlText w:val="%1.%2."/>
      <w:lvlJc w:val="left"/>
      <w:pPr>
        <w:tabs>
          <w:tab w:val="num" w:pos="1531"/>
        </w:tabs>
        <w:ind w:left="1531" w:hanging="1171"/>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E194B21"/>
    <w:multiLevelType w:val="hybridMultilevel"/>
    <w:tmpl w:val="EC34469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1EEE4C29"/>
    <w:multiLevelType w:val="hybridMultilevel"/>
    <w:tmpl w:val="15F6BE46"/>
    <w:lvl w:ilvl="0" w:tplc="00000032">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736661"/>
    <w:multiLevelType w:val="hybridMultilevel"/>
    <w:tmpl w:val="D63AF4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DC171EF"/>
    <w:multiLevelType w:val="hybridMultilevel"/>
    <w:tmpl w:val="4238F454"/>
    <w:name w:val="WW8Num46"/>
    <w:lvl w:ilvl="0" w:tplc="0000000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E85F27"/>
    <w:multiLevelType w:val="hybridMultilevel"/>
    <w:tmpl w:val="CADC1244"/>
    <w:lvl w:ilvl="0" w:tplc="11D2F29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1E55BA"/>
    <w:multiLevelType w:val="hybridMultilevel"/>
    <w:tmpl w:val="EAEA974A"/>
    <w:lvl w:ilvl="0" w:tplc="FFFFFFFF">
      <w:start w:val="1"/>
      <w:numFmt w:val="lowerLetter"/>
      <w:lvlText w:val="%1)"/>
      <w:lvlJc w:val="left"/>
      <w:pPr>
        <w:tabs>
          <w:tab w:val="num" w:pos="720"/>
        </w:tabs>
        <w:ind w:left="720" w:hanging="360"/>
      </w:pPr>
    </w:lvl>
    <w:lvl w:ilvl="1" w:tplc="D5C6C86E">
      <w:start w:val="1"/>
      <w:numFmt w:val="lowerRoman"/>
      <w:lvlText w:val="%2."/>
      <w:lvlJc w:val="left"/>
      <w:pPr>
        <w:tabs>
          <w:tab w:val="num" w:pos="720"/>
        </w:tabs>
        <w:ind w:left="720" w:hanging="360"/>
      </w:pPr>
      <w:rPr>
        <w:rFonts w:hint="default"/>
      </w:rPr>
    </w:lvl>
    <w:lvl w:ilvl="2" w:tplc="62B09626">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69D8D972">
      <w:start w:val="2"/>
      <w:numFmt w:val="bullet"/>
      <w:lvlText w:val="-"/>
      <w:lvlJc w:val="left"/>
      <w:pPr>
        <w:tabs>
          <w:tab w:val="num" w:pos="3600"/>
        </w:tabs>
        <w:ind w:left="3600" w:hanging="360"/>
      </w:pPr>
      <w:rPr>
        <w:rFonts w:ascii="Verdana" w:eastAsia="Calibri" w:hAnsi="Verdana" w:cs="Calibri" w:hint="default"/>
      </w:rPr>
    </w:lvl>
    <w:lvl w:ilvl="5" w:tplc="0EB2059A">
      <w:start w:val="1"/>
      <w:numFmt w:val="upperLetter"/>
      <w:lvlText w:val="%6)"/>
      <w:lvlJc w:val="left"/>
      <w:pPr>
        <w:tabs>
          <w:tab w:val="num" w:pos="4515"/>
        </w:tabs>
        <w:ind w:left="4515" w:hanging="375"/>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665733D"/>
    <w:multiLevelType w:val="hybridMultilevel"/>
    <w:tmpl w:val="996EC030"/>
    <w:lvl w:ilvl="0" w:tplc="00000032">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A86DB3"/>
    <w:multiLevelType w:val="hybridMultilevel"/>
    <w:tmpl w:val="541AD3BE"/>
    <w:name w:val="WW8Num572"/>
    <w:lvl w:ilvl="0" w:tplc="04100005">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8D29F9"/>
    <w:multiLevelType w:val="hybridMultilevel"/>
    <w:tmpl w:val="C5B66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850EE3"/>
    <w:multiLevelType w:val="hybridMultilevel"/>
    <w:tmpl w:val="14C4ED7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8" w15:restartNumberingAfterBreak="0">
    <w:nsid w:val="3FB67CDA"/>
    <w:multiLevelType w:val="hybridMultilevel"/>
    <w:tmpl w:val="B3902F7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1BF7E56"/>
    <w:multiLevelType w:val="hybridMultilevel"/>
    <w:tmpl w:val="203296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6D15E6"/>
    <w:multiLevelType w:val="hybridMultilevel"/>
    <w:tmpl w:val="779C2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392B97"/>
    <w:multiLevelType w:val="hybridMultilevel"/>
    <w:tmpl w:val="8F46DC84"/>
    <w:lvl w:ilvl="0" w:tplc="04100003">
      <w:start w:val="1"/>
      <w:numFmt w:val="bullet"/>
      <w:lvlText w:val="o"/>
      <w:lvlJc w:val="left"/>
      <w:pPr>
        <w:ind w:left="1080" w:hanging="360"/>
      </w:pPr>
      <w:rPr>
        <w:rFonts w:ascii="Courier New" w:hAnsi="Courier New" w:cs="Courier New" w:hint="default"/>
      </w:rPr>
    </w:lvl>
    <w:lvl w:ilvl="1" w:tplc="5B32E50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7AE11C8"/>
    <w:multiLevelType w:val="hybridMultilevel"/>
    <w:tmpl w:val="2444D18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2A61D1"/>
    <w:multiLevelType w:val="hybridMultilevel"/>
    <w:tmpl w:val="BA7807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CB34116"/>
    <w:multiLevelType w:val="hybridMultilevel"/>
    <w:tmpl w:val="61C4F8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E6F4DD2"/>
    <w:multiLevelType w:val="hybridMultilevel"/>
    <w:tmpl w:val="387A0D16"/>
    <w:lvl w:ilvl="0" w:tplc="FFFFFFFF">
      <w:start w:val="4"/>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4911795"/>
    <w:multiLevelType w:val="hybridMultilevel"/>
    <w:tmpl w:val="B44C4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CE6C86"/>
    <w:multiLevelType w:val="hybridMultilevel"/>
    <w:tmpl w:val="51942C9A"/>
    <w:lvl w:ilvl="0" w:tplc="FFFFFFFF">
      <w:start w:val="4"/>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A5F19"/>
    <w:multiLevelType w:val="hybridMultilevel"/>
    <w:tmpl w:val="08E45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CE036A"/>
    <w:multiLevelType w:val="multilevel"/>
    <w:tmpl w:val="0410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40" w15:restartNumberingAfterBreak="0">
    <w:nsid w:val="5A5F3722"/>
    <w:multiLevelType w:val="hybridMultilevel"/>
    <w:tmpl w:val="B4D4AF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905B32"/>
    <w:multiLevelType w:val="hybridMultilevel"/>
    <w:tmpl w:val="2F02B53E"/>
    <w:lvl w:ilvl="0" w:tplc="734A82F4">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30037FF"/>
    <w:multiLevelType w:val="multilevel"/>
    <w:tmpl w:val="A634C874"/>
    <w:lvl w:ilvl="0">
      <w:start w:val="1"/>
      <w:numFmt w:val="decimal"/>
      <w:pStyle w:val="miotitolo1"/>
      <w:lvlText w:val="%1."/>
      <w:lvlJc w:val="left"/>
      <w:pPr>
        <w:tabs>
          <w:tab w:val="num" w:pos="360"/>
        </w:tabs>
        <w:ind w:left="360" w:hanging="360"/>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800"/>
        </w:tabs>
      </w:pPr>
      <w:rPr>
        <w:rFonts w:cs="Times New Roman" w:hint="default"/>
      </w:rPr>
    </w:lvl>
    <w:lvl w:ilvl="7">
      <w:start w:val="1"/>
      <w:numFmt w:val="decimal"/>
      <w:lvlText w:val="%1.%2.%3.%4.%5.%6.%7.%8."/>
      <w:lvlJc w:val="left"/>
      <w:pPr>
        <w:tabs>
          <w:tab w:val="num" w:pos="1800"/>
        </w:tabs>
      </w:pPr>
      <w:rPr>
        <w:rFonts w:cs="Times New Roman" w:hint="default"/>
      </w:rPr>
    </w:lvl>
    <w:lvl w:ilvl="8">
      <w:start w:val="1"/>
      <w:numFmt w:val="decimal"/>
      <w:lvlText w:val="%1.%2.%3.%4.%5.%6.%7.%8.%9."/>
      <w:lvlJc w:val="left"/>
      <w:pPr>
        <w:tabs>
          <w:tab w:val="num" w:pos="2160"/>
        </w:tabs>
      </w:pPr>
      <w:rPr>
        <w:rFonts w:cs="Times New Roman" w:hint="default"/>
      </w:rPr>
    </w:lvl>
  </w:abstractNum>
  <w:abstractNum w:abstractNumId="43" w15:restartNumberingAfterBreak="0">
    <w:nsid w:val="63B60891"/>
    <w:multiLevelType w:val="hybridMultilevel"/>
    <w:tmpl w:val="A692B686"/>
    <w:name w:val="WW8Num432"/>
    <w:lvl w:ilvl="0" w:tplc="93661272">
      <w:start w:val="1"/>
      <w:numFmt w:val="decimal"/>
      <w:lvlText w:val="%1)"/>
      <w:lvlJc w:val="left"/>
      <w:pPr>
        <w:tabs>
          <w:tab w:val="num" w:pos="785"/>
        </w:tabs>
        <w:ind w:left="785" w:hanging="360"/>
      </w:pPr>
      <w:rPr>
        <w:rFonts w:hint="default"/>
      </w:rPr>
    </w:lvl>
    <w:lvl w:ilvl="1" w:tplc="04100019" w:tentative="1">
      <w:start w:val="1"/>
      <w:numFmt w:val="lowerLetter"/>
      <w:lvlText w:val="%2."/>
      <w:lvlJc w:val="left"/>
      <w:pPr>
        <w:tabs>
          <w:tab w:val="num" w:pos="1865"/>
        </w:tabs>
        <w:ind w:left="1865" w:hanging="360"/>
      </w:pPr>
    </w:lvl>
    <w:lvl w:ilvl="2" w:tplc="0410001B" w:tentative="1">
      <w:start w:val="1"/>
      <w:numFmt w:val="lowerRoman"/>
      <w:lvlText w:val="%3."/>
      <w:lvlJc w:val="right"/>
      <w:pPr>
        <w:tabs>
          <w:tab w:val="num" w:pos="2585"/>
        </w:tabs>
        <w:ind w:left="2585" w:hanging="180"/>
      </w:pPr>
    </w:lvl>
    <w:lvl w:ilvl="3" w:tplc="0410000F" w:tentative="1">
      <w:start w:val="1"/>
      <w:numFmt w:val="decimal"/>
      <w:lvlText w:val="%4."/>
      <w:lvlJc w:val="left"/>
      <w:pPr>
        <w:tabs>
          <w:tab w:val="num" w:pos="3305"/>
        </w:tabs>
        <w:ind w:left="3305" w:hanging="360"/>
      </w:pPr>
    </w:lvl>
    <w:lvl w:ilvl="4" w:tplc="04100019" w:tentative="1">
      <w:start w:val="1"/>
      <w:numFmt w:val="lowerLetter"/>
      <w:lvlText w:val="%5."/>
      <w:lvlJc w:val="left"/>
      <w:pPr>
        <w:tabs>
          <w:tab w:val="num" w:pos="4025"/>
        </w:tabs>
        <w:ind w:left="4025" w:hanging="360"/>
      </w:pPr>
    </w:lvl>
    <w:lvl w:ilvl="5" w:tplc="0410001B" w:tentative="1">
      <w:start w:val="1"/>
      <w:numFmt w:val="lowerRoman"/>
      <w:lvlText w:val="%6."/>
      <w:lvlJc w:val="right"/>
      <w:pPr>
        <w:tabs>
          <w:tab w:val="num" w:pos="4745"/>
        </w:tabs>
        <w:ind w:left="4745" w:hanging="180"/>
      </w:p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44" w15:restartNumberingAfterBreak="0">
    <w:nsid w:val="66C01B40"/>
    <w:multiLevelType w:val="hybridMultilevel"/>
    <w:tmpl w:val="2D126C5A"/>
    <w:name w:val="WW8Num262"/>
    <w:lvl w:ilvl="0" w:tplc="00000007">
      <w:numFmt w:val="bullet"/>
      <w:lvlText w:val="-"/>
      <w:lvlJc w:val="left"/>
      <w:pPr>
        <w:ind w:left="720" w:hanging="360"/>
      </w:pPr>
      <w:rPr>
        <w:rFonts w:ascii="Tahoma" w:eastAsia="Times New Roman" w:hAnsi="Tahoma"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5" w15:restartNumberingAfterBreak="0">
    <w:nsid w:val="685377CE"/>
    <w:multiLevelType w:val="hybridMultilevel"/>
    <w:tmpl w:val="B3126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9082F42"/>
    <w:multiLevelType w:val="hybridMultilevel"/>
    <w:tmpl w:val="4FB64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D12EC1"/>
    <w:multiLevelType w:val="hybridMultilevel"/>
    <w:tmpl w:val="CCF436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1FE5D23"/>
    <w:multiLevelType w:val="hybridMultilevel"/>
    <w:tmpl w:val="2E88942E"/>
    <w:lvl w:ilvl="0" w:tplc="FFFFFFFF">
      <w:start w:val="4"/>
      <w:numFmt w:val="bullet"/>
      <w:lvlText w:val="-"/>
      <w:lvlJc w:val="left"/>
      <w:pPr>
        <w:tabs>
          <w:tab w:val="num" w:pos="1068"/>
        </w:tabs>
        <w:ind w:left="1068" w:hanging="360"/>
      </w:pPr>
      <w:rPr>
        <w:rFonts w:ascii="Times New Roman" w:eastAsia="Times New Roman" w:hAnsi="Times New Roman" w:cs="Times New Roman" w:hint="default"/>
      </w:rPr>
    </w:lvl>
    <w:lvl w:ilvl="1" w:tplc="2F06522C">
      <w:start w:val="2"/>
      <w:numFmt w:val="bullet"/>
      <w:lvlText w:val="•"/>
      <w:lvlJc w:val="left"/>
      <w:pPr>
        <w:ind w:left="2313" w:hanging="705"/>
      </w:pPr>
      <w:rPr>
        <w:rFonts w:ascii="Calibri" w:eastAsia="Times New Roman" w:hAnsi="Calibri" w:cs="Calibri" w:hint="default"/>
      </w:rPr>
    </w:lvl>
    <w:lvl w:ilvl="2" w:tplc="04100005" w:tentative="1">
      <w:start w:val="1"/>
      <w:numFmt w:val="bullet"/>
      <w:lvlText w:val=""/>
      <w:lvlJc w:val="left"/>
      <w:pPr>
        <w:ind w:left="2688" w:hanging="360"/>
      </w:pPr>
      <w:rPr>
        <w:rFonts w:ascii="Wingdings" w:hAnsi="Wingdings" w:hint="default"/>
      </w:rPr>
    </w:lvl>
    <w:lvl w:ilvl="3" w:tplc="04100001" w:tentative="1">
      <w:start w:val="1"/>
      <w:numFmt w:val="bullet"/>
      <w:lvlText w:val=""/>
      <w:lvlJc w:val="left"/>
      <w:pPr>
        <w:ind w:left="3408" w:hanging="360"/>
      </w:pPr>
      <w:rPr>
        <w:rFonts w:ascii="Symbol" w:hAnsi="Symbol" w:hint="default"/>
      </w:rPr>
    </w:lvl>
    <w:lvl w:ilvl="4" w:tplc="04100003" w:tentative="1">
      <w:start w:val="1"/>
      <w:numFmt w:val="bullet"/>
      <w:lvlText w:val="o"/>
      <w:lvlJc w:val="left"/>
      <w:pPr>
        <w:ind w:left="4128" w:hanging="360"/>
      </w:pPr>
      <w:rPr>
        <w:rFonts w:ascii="Courier New" w:hAnsi="Courier New" w:cs="Courier New" w:hint="default"/>
      </w:rPr>
    </w:lvl>
    <w:lvl w:ilvl="5" w:tplc="04100005" w:tentative="1">
      <w:start w:val="1"/>
      <w:numFmt w:val="bullet"/>
      <w:lvlText w:val=""/>
      <w:lvlJc w:val="left"/>
      <w:pPr>
        <w:ind w:left="4848" w:hanging="360"/>
      </w:pPr>
      <w:rPr>
        <w:rFonts w:ascii="Wingdings" w:hAnsi="Wingdings" w:hint="default"/>
      </w:rPr>
    </w:lvl>
    <w:lvl w:ilvl="6" w:tplc="04100001" w:tentative="1">
      <w:start w:val="1"/>
      <w:numFmt w:val="bullet"/>
      <w:lvlText w:val=""/>
      <w:lvlJc w:val="left"/>
      <w:pPr>
        <w:ind w:left="5568" w:hanging="360"/>
      </w:pPr>
      <w:rPr>
        <w:rFonts w:ascii="Symbol" w:hAnsi="Symbol" w:hint="default"/>
      </w:rPr>
    </w:lvl>
    <w:lvl w:ilvl="7" w:tplc="04100003" w:tentative="1">
      <w:start w:val="1"/>
      <w:numFmt w:val="bullet"/>
      <w:lvlText w:val="o"/>
      <w:lvlJc w:val="left"/>
      <w:pPr>
        <w:ind w:left="6288" w:hanging="360"/>
      </w:pPr>
      <w:rPr>
        <w:rFonts w:ascii="Courier New" w:hAnsi="Courier New" w:cs="Courier New" w:hint="default"/>
      </w:rPr>
    </w:lvl>
    <w:lvl w:ilvl="8" w:tplc="04100005" w:tentative="1">
      <w:start w:val="1"/>
      <w:numFmt w:val="bullet"/>
      <w:lvlText w:val=""/>
      <w:lvlJc w:val="left"/>
      <w:pPr>
        <w:ind w:left="7008" w:hanging="360"/>
      </w:pPr>
      <w:rPr>
        <w:rFonts w:ascii="Wingdings" w:hAnsi="Wingdings" w:hint="default"/>
      </w:rPr>
    </w:lvl>
  </w:abstractNum>
  <w:abstractNum w:abstractNumId="49" w15:restartNumberingAfterBreak="0">
    <w:nsid w:val="736537EE"/>
    <w:multiLevelType w:val="hybridMultilevel"/>
    <w:tmpl w:val="2258D69C"/>
    <w:lvl w:ilvl="0" w:tplc="A28AEFAE">
      <w:start w:val="12"/>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6672D52"/>
    <w:multiLevelType w:val="hybridMultilevel"/>
    <w:tmpl w:val="743C8A1A"/>
    <w:lvl w:ilvl="0" w:tplc="04100005">
      <w:start w:val="1"/>
      <w:numFmt w:val="lowerLetter"/>
      <w:pStyle w:val="elenco"/>
      <w:lvlText w:val="%1)"/>
      <w:lvlJc w:val="left"/>
      <w:pPr>
        <w:tabs>
          <w:tab w:val="num" w:pos="-1782"/>
        </w:tabs>
        <w:ind w:left="-1782" w:hanging="360"/>
      </w:pPr>
      <w:rPr>
        <w:rFonts w:cs="Times New Roman" w:hint="default"/>
        <w:b w:val="0"/>
      </w:rPr>
    </w:lvl>
    <w:lvl w:ilvl="1" w:tplc="04100003">
      <w:numFmt w:val="bullet"/>
      <w:lvlText w:val=""/>
      <w:lvlJc w:val="left"/>
      <w:pPr>
        <w:tabs>
          <w:tab w:val="num" w:pos="-702"/>
        </w:tabs>
        <w:ind w:left="-702" w:hanging="360"/>
      </w:pPr>
      <w:rPr>
        <w:rFonts w:ascii="Symbol" w:eastAsia="Times New Roman" w:hAnsi="Symbol" w:hint="default"/>
        <w:color w:val="auto"/>
      </w:rPr>
    </w:lvl>
    <w:lvl w:ilvl="2" w:tplc="04100005" w:tentative="1">
      <w:start w:val="1"/>
      <w:numFmt w:val="lowerRoman"/>
      <w:lvlText w:val="%3."/>
      <w:lvlJc w:val="right"/>
      <w:pPr>
        <w:tabs>
          <w:tab w:val="num" w:pos="18"/>
        </w:tabs>
        <w:ind w:left="18" w:hanging="180"/>
      </w:pPr>
      <w:rPr>
        <w:rFonts w:cs="Times New Roman"/>
      </w:rPr>
    </w:lvl>
    <w:lvl w:ilvl="3" w:tplc="04100001" w:tentative="1">
      <w:start w:val="1"/>
      <w:numFmt w:val="decimal"/>
      <w:lvlText w:val="%4."/>
      <w:lvlJc w:val="left"/>
      <w:pPr>
        <w:tabs>
          <w:tab w:val="num" w:pos="738"/>
        </w:tabs>
        <w:ind w:left="738" w:hanging="360"/>
      </w:pPr>
      <w:rPr>
        <w:rFonts w:cs="Times New Roman"/>
      </w:rPr>
    </w:lvl>
    <w:lvl w:ilvl="4" w:tplc="04100003" w:tentative="1">
      <w:start w:val="1"/>
      <w:numFmt w:val="lowerLetter"/>
      <w:lvlText w:val="%5."/>
      <w:lvlJc w:val="left"/>
      <w:pPr>
        <w:tabs>
          <w:tab w:val="num" w:pos="1458"/>
        </w:tabs>
        <w:ind w:left="1458" w:hanging="360"/>
      </w:pPr>
      <w:rPr>
        <w:rFonts w:cs="Times New Roman"/>
      </w:rPr>
    </w:lvl>
    <w:lvl w:ilvl="5" w:tplc="04100005" w:tentative="1">
      <w:start w:val="1"/>
      <w:numFmt w:val="lowerRoman"/>
      <w:lvlText w:val="%6."/>
      <w:lvlJc w:val="right"/>
      <w:pPr>
        <w:tabs>
          <w:tab w:val="num" w:pos="2178"/>
        </w:tabs>
        <w:ind w:left="2178" w:hanging="180"/>
      </w:pPr>
      <w:rPr>
        <w:rFonts w:cs="Times New Roman"/>
      </w:rPr>
    </w:lvl>
    <w:lvl w:ilvl="6" w:tplc="04100001" w:tentative="1">
      <w:start w:val="1"/>
      <w:numFmt w:val="decimal"/>
      <w:lvlText w:val="%7."/>
      <w:lvlJc w:val="left"/>
      <w:pPr>
        <w:tabs>
          <w:tab w:val="num" w:pos="2898"/>
        </w:tabs>
        <w:ind w:left="2898" w:hanging="360"/>
      </w:pPr>
      <w:rPr>
        <w:rFonts w:cs="Times New Roman"/>
      </w:rPr>
    </w:lvl>
    <w:lvl w:ilvl="7" w:tplc="04100003" w:tentative="1">
      <w:start w:val="1"/>
      <w:numFmt w:val="lowerLetter"/>
      <w:lvlText w:val="%8."/>
      <w:lvlJc w:val="left"/>
      <w:pPr>
        <w:tabs>
          <w:tab w:val="num" w:pos="3618"/>
        </w:tabs>
        <w:ind w:left="3618" w:hanging="360"/>
      </w:pPr>
      <w:rPr>
        <w:rFonts w:cs="Times New Roman"/>
      </w:rPr>
    </w:lvl>
    <w:lvl w:ilvl="8" w:tplc="04100005" w:tentative="1">
      <w:start w:val="1"/>
      <w:numFmt w:val="lowerRoman"/>
      <w:lvlText w:val="%9."/>
      <w:lvlJc w:val="right"/>
      <w:pPr>
        <w:tabs>
          <w:tab w:val="num" w:pos="4338"/>
        </w:tabs>
        <w:ind w:left="4338" w:hanging="180"/>
      </w:pPr>
      <w:rPr>
        <w:rFonts w:cs="Times New Roman"/>
      </w:rPr>
    </w:lvl>
  </w:abstractNum>
  <w:abstractNum w:abstractNumId="51" w15:restartNumberingAfterBreak="0">
    <w:nsid w:val="78D66A3F"/>
    <w:multiLevelType w:val="multilevel"/>
    <w:tmpl w:val="4AF4E1B6"/>
    <w:numStyleLink w:val="Articolo"/>
  </w:abstractNum>
  <w:num w:numId="1" w16cid:durableId="158424023">
    <w:abstractNumId w:val="0"/>
  </w:num>
  <w:num w:numId="2" w16cid:durableId="1289511340">
    <w:abstractNumId w:val="42"/>
  </w:num>
  <w:num w:numId="3" w16cid:durableId="1799296221">
    <w:abstractNumId w:val="17"/>
  </w:num>
  <w:num w:numId="4" w16cid:durableId="1626766374">
    <w:abstractNumId w:val="51"/>
  </w:num>
  <w:num w:numId="5" w16cid:durableId="935820024">
    <w:abstractNumId w:val="50"/>
  </w:num>
  <w:num w:numId="6" w16cid:durableId="708844468">
    <w:abstractNumId w:val="9"/>
  </w:num>
  <w:num w:numId="7" w16cid:durableId="1761023148">
    <w:abstractNumId w:val="8"/>
  </w:num>
  <w:num w:numId="8" w16cid:durableId="669137084">
    <w:abstractNumId w:val="23"/>
  </w:num>
  <w:num w:numId="9" w16cid:durableId="860707214">
    <w:abstractNumId w:val="37"/>
  </w:num>
  <w:num w:numId="10" w16cid:durableId="1122959751">
    <w:abstractNumId w:val="28"/>
  </w:num>
  <w:num w:numId="11" w16cid:durableId="646016929">
    <w:abstractNumId w:val="40"/>
  </w:num>
  <w:num w:numId="12" w16cid:durableId="1967001888">
    <w:abstractNumId w:val="38"/>
  </w:num>
  <w:num w:numId="13" w16cid:durableId="1876382006">
    <w:abstractNumId w:val="48"/>
  </w:num>
  <w:num w:numId="14" w16cid:durableId="163126616">
    <w:abstractNumId w:val="14"/>
  </w:num>
  <w:num w:numId="15" w16cid:durableId="956569259">
    <w:abstractNumId w:val="11"/>
  </w:num>
  <w:num w:numId="16" w16cid:durableId="279997094">
    <w:abstractNumId w:val="22"/>
  </w:num>
  <w:num w:numId="17" w16cid:durableId="813764700">
    <w:abstractNumId w:val="31"/>
  </w:num>
  <w:num w:numId="18" w16cid:durableId="1509902943">
    <w:abstractNumId w:val="20"/>
  </w:num>
  <w:num w:numId="19" w16cid:durableId="149180038">
    <w:abstractNumId w:val="26"/>
  </w:num>
  <w:num w:numId="20" w16cid:durableId="1454907640">
    <w:abstractNumId w:val="16"/>
  </w:num>
  <w:num w:numId="21" w16cid:durableId="1974553566">
    <w:abstractNumId w:val="30"/>
  </w:num>
  <w:num w:numId="22" w16cid:durableId="614362339">
    <w:abstractNumId w:val="35"/>
  </w:num>
  <w:num w:numId="23" w16cid:durableId="332490362">
    <w:abstractNumId w:val="18"/>
  </w:num>
  <w:num w:numId="24" w16cid:durableId="231089614">
    <w:abstractNumId w:val="15"/>
  </w:num>
  <w:num w:numId="25" w16cid:durableId="1550607850">
    <w:abstractNumId w:val="27"/>
  </w:num>
  <w:num w:numId="26" w16cid:durableId="2128498825">
    <w:abstractNumId w:val="34"/>
  </w:num>
  <w:num w:numId="27" w16cid:durableId="359823285">
    <w:abstractNumId w:val="47"/>
  </w:num>
  <w:num w:numId="28" w16cid:durableId="1318998431">
    <w:abstractNumId w:val="32"/>
  </w:num>
  <w:num w:numId="29" w16cid:durableId="1765808379">
    <w:abstractNumId w:val="49"/>
  </w:num>
  <w:num w:numId="30" w16cid:durableId="485320615">
    <w:abstractNumId w:val="29"/>
  </w:num>
  <w:num w:numId="31" w16cid:durableId="344133217">
    <w:abstractNumId w:val="39"/>
  </w:num>
  <w:num w:numId="32" w16cid:durableId="2134593203">
    <w:abstractNumId w:val="45"/>
  </w:num>
  <w:num w:numId="33" w16cid:durableId="1382707085">
    <w:abstractNumId w:val="24"/>
  </w:num>
  <w:num w:numId="34" w16cid:durableId="1382902521">
    <w:abstractNumId w:val="19"/>
  </w:num>
  <w:num w:numId="35" w16cid:durableId="1430932693">
    <w:abstractNumId w:val="33"/>
  </w:num>
  <w:num w:numId="36" w16cid:durableId="1927878933">
    <w:abstractNumId w:val="46"/>
  </w:num>
  <w:num w:numId="37" w16cid:durableId="1910266624">
    <w:abstractNumId w:val="12"/>
  </w:num>
  <w:num w:numId="38" w16cid:durableId="1017119797">
    <w:abstractNumId w:val="10"/>
  </w:num>
  <w:num w:numId="39" w16cid:durableId="1934821113">
    <w:abstractNumId w:val="41"/>
  </w:num>
  <w:num w:numId="40" w16cid:durableId="157516616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06"/>
    <w:rsid w:val="00000215"/>
    <w:rsid w:val="00001861"/>
    <w:rsid w:val="000019B3"/>
    <w:rsid w:val="00001A3F"/>
    <w:rsid w:val="00001A62"/>
    <w:rsid w:val="000027BB"/>
    <w:rsid w:val="0000308D"/>
    <w:rsid w:val="00003E86"/>
    <w:rsid w:val="000046D7"/>
    <w:rsid w:val="00004C26"/>
    <w:rsid w:val="000061CB"/>
    <w:rsid w:val="000078C5"/>
    <w:rsid w:val="000100EA"/>
    <w:rsid w:val="00010A13"/>
    <w:rsid w:val="00012965"/>
    <w:rsid w:val="00013222"/>
    <w:rsid w:val="00013677"/>
    <w:rsid w:val="00014510"/>
    <w:rsid w:val="000151DF"/>
    <w:rsid w:val="0001629D"/>
    <w:rsid w:val="0001636C"/>
    <w:rsid w:val="00021D43"/>
    <w:rsid w:val="00023F55"/>
    <w:rsid w:val="00024921"/>
    <w:rsid w:val="000257B5"/>
    <w:rsid w:val="00026B04"/>
    <w:rsid w:val="00027BA2"/>
    <w:rsid w:val="00027E8F"/>
    <w:rsid w:val="00030EFC"/>
    <w:rsid w:val="000319C2"/>
    <w:rsid w:val="00032037"/>
    <w:rsid w:val="0003313F"/>
    <w:rsid w:val="00033762"/>
    <w:rsid w:val="00033D0B"/>
    <w:rsid w:val="00033EB3"/>
    <w:rsid w:val="000349F3"/>
    <w:rsid w:val="00034CEC"/>
    <w:rsid w:val="00034E22"/>
    <w:rsid w:val="00035808"/>
    <w:rsid w:val="00035B48"/>
    <w:rsid w:val="00035C6A"/>
    <w:rsid w:val="00040844"/>
    <w:rsid w:val="00041E53"/>
    <w:rsid w:val="000421D1"/>
    <w:rsid w:val="0004350C"/>
    <w:rsid w:val="000451B4"/>
    <w:rsid w:val="00045DF1"/>
    <w:rsid w:val="00050E41"/>
    <w:rsid w:val="00051617"/>
    <w:rsid w:val="0005223E"/>
    <w:rsid w:val="00052471"/>
    <w:rsid w:val="0005293D"/>
    <w:rsid w:val="00052C32"/>
    <w:rsid w:val="0005410C"/>
    <w:rsid w:val="000554B6"/>
    <w:rsid w:val="00055D61"/>
    <w:rsid w:val="00057815"/>
    <w:rsid w:val="0005794C"/>
    <w:rsid w:val="00057B93"/>
    <w:rsid w:val="00060D4F"/>
    <w:rsid w:val="00061C8A"/>
    <w:rsid w:val="00062D60"/>
    <w:rsid w:val="00063768"/>
    <w:rsid w:val="00063773"/>
    <w:rsid w:val="00065DA2"/>
    <w:rsid w:val="00066B67"/>
    <w:rsid w:val="00070C4B"/>
    <w:rsid w:val="00070E4D"/>
    <w:rsid w:val="00070E80"/>
    <w:rsid w:val="00071982"/>
    <w:rsid w:val="00071BC0"/>
    <w:rsid w:val="000734E8"/>
    <w:rsid w:val="00073EFF"/>
    <w:rsid w:val="0007404B"/>
    <w:rsid w:val="00074998"/>
    <w:rsid w:val="00075207"/>
    <w:rsid w:val="0007561F"/>
    <w:rsid w:val="000760FA"/>
    <w:rsid w:val="000762D1"/>
    <w:rsid w:val="00077496"/>
    <w:rsid w:val="00080F62"/>
    <w:rsid w:val="00081AE5"/>
    <w:rsid w:val="000822A1"/>
    <w:rsid w:val="00083301"/>
    <w:rsid w:val="00083824"/>
    <w:rsid w:val="00083EF5"/>
    <w:rsid w:val="00084ED3"/>
    <w:rsid w:val="00085115"/>
    <w:rsid w:val="00085FB1"/>
    <w:rsid w:val="00086BC1"/>
    <w:rsid w:val="00086FBA"/>
    <w:rsid w:val="0008739C"/>
    <w:rsid w:val="000904DE"/>
    <w:rsid w:val="00090D42"/>
    <w:rsid w:val="0009120A"/>
    <w:rsid w:val="00095AA0"/>
    <w:rsid w:val="00095CCB"/>
    <w:rsid w:val="00095E5E"/>
    <w:rsid w:val="0009622B"/>
    <w:rsid w:val="000A000A"/>
    <w:rsid w:val="000A1A9D"/>
    <w:rsid w:val="000A2A6C"/>
    <w:rsid w:val="000A2D8B"/>
    <w:rsid w:val="000A36BE"/>
    <w:rsid w:val="000A3F71"/>
    <w:rsid w:val="000A4045"/>
    <w:rsid w:val="000A41A3"/>
    <w:rsid w:val="000A4FDD"/>
    <w:rsid w:val="000A575F"/>
    <w:rsid w:val="000A5A31"/>
    <w:rsid w:val="000A5E71"/>
    <w:rsid w:val="000A6D28"/>
    <w:rsid w:val="000A7562"/>
    <w:rsid w:val="000A7584"/>
    <w:rsid w:val="000A7663"/>
    <w:rsid w:val="000A77A8"/>
    <w:rsid w:val="000B00AB"/>
    <w:rsid w:val="000B0175"/>
    <w:rsid w:val="000B06A5"/>
    <w:rsid w:val="000B08F9"/>
    <w:rsid w:val="000B0FBF"/>
    <w:rsid w:val="000B1A1E"/>
    <w:rsid w:val="000B2055"/>
    <w:rsid w:val="000B33F7"/>
    <w:rsid w:val="000B5251"/>
    <w:rsid w:val="000B5A80"/>
    <w:rsid w:val="000C00CD"/>
    <w:rsid w:val="000C089E"/>
    <w:rsid w:val="000C0F83"/>
    <w:rsid w:val="000C1E6D"/>
    <w:rsid w:val="000C3AD8"/>
    <w:rsid w:val="000C52AE"/>
    <w:rsid w:val="000C53E6"/>
    <w:rsid w:val="000C699A"/>
    <w:rsid w:val="000C75BA"/>
    <w:rsid w:val="000C7B89"/>
    <w:rsid w:val="000D07E4"/>
    <w:rsid w:val="000D1EFA"/>
    <w:rsid w:val="000D255E"/>
    <w:rsid w:val="000D410A"/>
    <w:rsid w:val="000D410B"/>
    <w:rsid w:val="000D41B0"/>
    <w:rsid w:val="000D50F8"/>
    <w:rsid w:val="000D71BF"/>
    <w:rsid w:val="000D7F71"/>
    <w:rsid w:val="000E0D8B"/>
    <w:rsid w:val="000E3DD1"/>
    <w:rsid w:val="000E4149"/>
    <w:rsid w:val="000E4BB2"/>
    <w:rsid w:val="000E4C0D"/>
    <w:rsid w:val="000E50D6"/>
    <w:rsid w:val="000E5683"/>
    <w:rsid w:val="000E577D"/>
    <w:rsid w:val="000E600E"/>
    <w:rsid w:val="000E6956"/>
    <w:rsid w:val="000F297F"/>
    <w:rsid w:val="000F30CF"/>
    <w:rsid w:val="000F5773"/>
    <w:rsid w:val="000F605C"/>
    <w:rsid w:val="0010270E"/>
    <w:rsid w:val="00102D9C"/>
    <w:rsid w:val="00103908"/>
    <w:rsid w:val="00106033"/>
    <w:rsid w:val="00106FC4"/>
    <w:rsid w:val="0010750A"/>
    <w:rsid w:val="00111713"/>
    <w:rsid w:val="00112D0D"/>
    <w:rsid w:val="00113CFE"/>
    <w:rsid w:val="00113D16"/>
    <w:rsid w:val="0011403F"/>
    <w:rsid w:val="0011473A"/>
    <w:rsid w:val="00115B08"/>
    <w:rsid w:val="00122515"/>
    <w:rsid w:val="00122724"/>
    <w:rsid w:val="0012508F"/>
    <w:rsid w:val="001255C6"/>
    <w:rsid w:val="00125B8E"/>
    <w:rsid w:val="00125EC2"/>
    <w:rsid w:val="00125FA2"/>
    <w:rsid w:val="00126459"/>
    <w:rsid w:val="001275C1"/>
    <w:rsid w:val="001312F3"/>
    <w:rsid w:val="00131738"/>
    <w:rsid w:val="00131AF5"/>
    <w:rsid w:val="00132015"/>
    <w:rsid w:val="001322D0"/>
    <w:rsid w:val="00132E42"/>
    <w:rsid w:val="001347D9"/>
    <w:rsid w:val="00134AC0"/>
    <w:rsid w:val="00136540"/>
    <w:rsid w:val="00136655"/>
    <w:rsid w:val="0014121B"/>
    <w:rsid w:val="00141DA3"/>
    <w:rsid w:val="0014286C"/>
    <w:rsid w:val="00143364"/>
    <w:rsid w:val="0014431F"/>
    <w:rsid w:val="00144BF8"/>
    <w:rsid w:val="00145611"/>
    <w:rsid w:val="001478D5"/>
    <w:rsid w:val="001514E2"/>
    <w:rsid w:val="00151D69"/>
    <w:rsid w:val="00152B58"/>
    <w:rsid w:val="00152ED7"/>
    <w:rsid w:val="001538A2"/>
    <w:rsid w:val="001540B4"/>
    <w:rsid w:val="00154CD8"/>
    <w:rsid w:val="00154FC7"/>
    <w:rsid w:val="0015799D"/>
    <w:rsid w:val="001617DA"/>
    <w:rsid w:val="0016337C"/>
    <w:rsid w:val="001633FC"/>
    <w:rsid w:val="00166002"/>
    <w:rsid w:val="00166B87"/>
    <w:rsid w:val="00166FED"/>
    <w:rsid w:val="00166FFD"/>
    <w:rsid w:val="00170484"/>
    <w:rsid w:val="0017081C"/>
    <w:rsid w:val="00170CFF"/>
    <w:rsid w:val="00171555"/>
    <w:rsid w:val="00173744"/>
    <w:rsid w:val="0017662C"/>
    <w:rsid w:val="001770F9"/>
    <w:rsid w:val="00180304"/>
    <w:rsid w:val="0018141D"/>
    <w:rsid w:val="00183479"/>
    <w:rsid w:val="00184FC2"/>
    <w:rsid w:val="00185680"/>
    <w:rsid w:val="0018634E"/>
    <w:rsid w:val="0018742A"/>
    <w:rsid w:val="00187D2D"/>
    <w:rsid w:val="0019009E"/>
    <w:rsid w:val="00190756"/>
    <w:rsid w:val="0019076E"/>
    <w:rsid w:val="001911AE"/>
    <w:rsid w:val="00192AFA"/>
    <w:rsid w:val="00194E1C"/>
    <w:rsid w:val="0019583E"/>
    <w:rsid w:val="00195C10"/>
    <w:rsid w:val="00196C06"/>
    <w:rsid w:val="001971A3"/>
    <w:rsid w:val="00197443"/>
    <w:rsid w:val="001979DD"/>
    <w:rsid w:val="00197A57"/>
    <w:rsid w:val="001A3DB2"/>
    <w:rsid w:val="001A3DFD"/>
    <w:rsid w:val="001A438C"/>
    <w:rsid w:val="001A462F"/>
    <w:rsid w:val="001A4872"/>
    <w:rsid w:val="001A53C3"/>
    <w:rsid w:val="001A54B0"/>
    <w:rsid w:val="001A62C0"/>
    <w:rsid w:val="001B27B7"/>
    <w:rsid w:val="001B28D8"/>
    <w:rsid w:val="001B2BB6"/>
    <w:rsid w:val="001B4444"/>
    <w:rsid w:val="001B47B3"/>
    <w:rsid w:val="001B4A63"/>
    <w:rsid w:val="001B4C23"/>
    <w:rsid w:val="001B4F2F"/>
    <w:rsid w:val="001B5134"/>
    <w:rsid w:val="001B6E11"/>
    <w:rsid w:val="001B75D7"/>
    <w:rsid w:val="001C1022"/>
    <w:rsid w:val="001C3BB4"/>
    <w:rsid w:val="001C4985"/>
    <w:rsid w:val="001C5136"/>
    <w:rsid w:val="001C69BC"/>
    <w:rsid w:val="001D031E"/>
    <w:rsid w:val="001D059D"/>
    <w:rsid w:val="001D1733"/>
    <w:rsid w:val="001D201A"/>
    <w:rsid w:val="001D2EE4"/>
    <w:rsid w:val="001D3C8D"/>
    <w:rsid w:val="001D4607"/>
    <w:rsid w:val="001D4760"/>
    <w:rsid w:val="001D53BC"/>
    <w:rsid w:val="001D6B58"/>
    <w:rsid w:val="001D6E90"/>
    <w:rsid w:val="001E0A6B"/>
    <w:rsid w:val="001E1385"/>
    <w:rsid w:val="001E1580"/>
    <w:rsid w:val="001E1C67"/>
    <w:rsid w:val="001E1E2B"/>
    <w:rsid w:val="001E2381"/>
    <w:rsid w:val="001E41C0"/>
    <w:rsid w:val="001E5F92"/>
    <w:rsid w:val="001E6E81"/>
    <w:rsid w:val="001F0523"/>
    <w:rsid w:val="001F1E98"/>
    <w:rsid w:val="001F32D8"/>
    <w:rsid w:val="001F4116"/>
    <w:rsid w:val="001F49AB"/>
    <w:rsid w:val="001F517E"/>
    <w:rsid w:val="001F5454"/>
    <w:rsid w:val="001F559C"/>
    <w:rsid w:val="001F7587"/>
    <w:rsid w:val="001F7AF7"/>
    <w:rsid w:val="0020049D"/>
    <w:rsid w:val="0020089C"/>
    <w:rsid w:val="0020137B"/>
    <w:rsid w:val="0020139A"/>
    <w:rsid w:val="002016CE"/>
    <w:rsid w:val="00201B22"/>
    <w:rsid w:val="00201CA6"/>
    <w:rsid w:val="0020476C"/>
    <w:rsid w:val="00204A1C"/>
    <w:rsid w:val="00204BB7"/>
    <w:rsid w:val="002061A0"/>
    <w:rsid w:val="00206E80"/>
    <w:rsid w:val="00207565"/>
    <w:rsid w:val="00210BB4"/>
    <w:rsid w:val="0021104D"/>
    <w:rsid w:val="002118E5"/>
    <w:rsid w:val="00212FBE"/>
    <w:rsid w:val="00213C67"/>
    <w:rsid w:val="00214AA4"/>
    <w:rsid w:val="0021574F"/>
    <w:rsid w:val="00215BC1"/>
    <w:rsid w:val="002165F5"/>
    <w:rsid w:val="00217284"/>
    <w:rsid w:val="0022072F"/>
    <w:rsid w:val="002212E4"/>
    <w:rsid w:val="002217B5"/>
    <w:rsid w:val="00223E7C"/>
    <w:rsid w:val="002241FA"/>
    <w:rsid w:val="002244BD"/>
    <w:rsid w:val="0022451C"/>
    <w:rsid w:val="00225962"/>
    <w:rsid w:val="00226359"/>
    <w:rsid w:val="002279E2"/>
    <w:rsid w:val="002305AA"/>
    <w:rsid w:val="00230B83"/>
    <w:rsid w:val="00231EC8"/>
    <w:rsid w:val="00234564"/>
    <w:rsid w:val="00234897"/>
    <w:rsid w:val="00235F5C"/>
    <w:rsid w:val="00237333"/>
    <w:rsid w:val="002377F1"/>
    <w:rsid w:val="0024051D"/>
    <w:rsid w:val="00241156"/>
    <w:rsid w:val="002412BE"/>
    <w:rsid w:val="00242121"/>
    <w:rsid w:val="0024232E"/>
    <w:rsid w:val="00242532"/>
    <w:rsid w:val="00242E2A"/>
    <w:rsid w:val="00243570"/>
    <w:rsid w:val="00244FB7"/>
    <w:rsid w:val="002453A1"/>
    <w:rsid w:val="00245825"/>
    <w:rsid w:val="00246228"/>
    <w:rsid w:val="002466A7"/>
    <w:rsid w:val="00246885"/>
    <w:rsid w:val="00246A32"/>
    <w:rsid w:val="002477CE"/>
    <w:rsid w:val="0025115E"/>
    <w:rsid w:val="0025138B"/>
    <w:rsid w:val="00251599"/>
    <w:rsid w:val="002529E9"/>
    <w:rsid w:val="0025505C"/>
    <w:rsid w:val="00255364"/>
    <w:rsid w:val="0025784A"/>
    <w:rsid w:val="002600F2"/>
    <w:rsid w:val="002606A7"/>
    <w:rsid w:val="0026230D"/>
    <w:rsid w:val="002625A7"/>
    <w:rsid w:val="00262EB1"/>
    <w:rsid w:val="002638F3"/>
    <w:rsid w:val="00263B94"/>
    <w:rsid w:val="00264BAB"/>
    <w:rsid w:val="002654A2"/>
    <w:rsid w:val="002654E7"/>
    <w:rsid w:val="00270B97"/>
    <w:rsid w:val="0027293F"/>
    <w:rsid w:val="0027382B"/>
    <w:rsid w:val="0027578F"/>
    <w:rsid w:val="00276C0E"/>
    <w:rsid w:val="00276EA1"/>
    <w:rsid w:val="00277190"/>
    <w:rsid w:val="00277608"/>
    <w:rsid w:val="00277707"/>
    <w:rsid w:val="002800D1"/>
    <w:rsid w:val="00281757"/>
    <w:rsid w:val="002828BD"/>
    <w:rsid w:val="00282C33"/>
    <w:rsid w:val="00282CC6"/>
    <w:rsid w:val="0028332B"/>
    <w:rsid w:val="00285F10"/>
    <w:rsid w:val="00286BDE"/>
    <w:rsid w:val="00291EAB"/>
    <w:rsid w:val="002927B8"/>
    <w:rsid w:val="00292DD7"/>
    <w:rsid w:val="00293468"/>
    <w:rsid w:val="0029369D"/>
    <w:rsid w:val="00293D5A"/>
    <w:rsid w:val="00293D8A"/>
    <w:rsid w:val="00294010"/>
    <w:rsid w:val="00295517"/>
    <w:rsid w:val="00295F33"/>
    <w:rsid w:val="002960F9"/>
    <w:rsid w:val="002968FB"/>
    <w:rsid w:val="002A1990"/>
    <w:rsid w:val="002A29A8"/>
    <w:rsid w:val="002A35E6"/>
    <w:rsid w:val="002A440A"/>
    <w:rsid w:val="002A4D57"/>
    <w:rsid w:val="002A5BF1"/>
    <w:rsid w:val="002A5C05"/>
    <w:rsid w:val="002A6C0A"/>
    <w:rsid w:val="002A701A"/>
    <w:rsid w:val="002A7865"/>
    <w:rsid w:val="002B2536"/>
    <w:rsid w:val="002B2A7A"/>
    <w:rsid w:val="002B353C"/>
    <w:rsid w:val="002B35AE"/>
    <w:rsid w:val="002B3A93"/>
    <w:rsid w:val="002B3C0D"/>
    <w:rsid w:val="002B4513"/>
    <w:rsid w:val="002B4C30"/>
    <w:rsid w:val="002B6932"/>
    <w:rsid w:val="002B7FFA"/>
    <w:rsid w:val="002C00DA"/>
    <w:rsid w:val="002C3A01"/>
    <w:rsid w:val="002C3F2C"/>
    <w:rsid w:val="002C42B7"/>
    <w:rsid w:val="002C5C87"/>
    <w:rsid w:val="002C6D33"/>
    <w:rsid w:val="002D06A8"/>
    <w:rsid w:val="002D1246"/>
    <w:rsid w:val="002D1C0B"/>
    <w:rsid w:val="002D2E4C"/>
    <w:rsid w:val="002D4F2B"/>
    <w:rsid w:val="002D515D"/>
    <w:rsid w:val="002D66C1"/>
    <w:rsid w:val="002D6A58"/>
    <w:rsid w:val="002D7C8C"/>
    <w:rsid w:val="002E0BC6"/>
    <w:rsid w:val="002E23DA"/>
    <w:rsid w:val="002E463A"/>
    <w:rsid w:val="002E6E1B"/>
    <w:rsid w:val="002E6E58"/>
    <w:rsid w:val="002E75B2"/>
    <w:rsid w:val="002E7829"/>
    <w:rsid w:val="002F04F3"/>
    <w:rsid w:val="002F163E"/>
    <w:rsid w:val="002F24F3"/>
    <w:rsid w:val="002F345F"/>
    <w:rsid w:val="002F3A2A"/>
    <w:rsid w:val="002F3E70"/>
    <w:rsid w:val="002F47AE"/>
    <w:rsid w:val="002F4AAD"/>
    <w:rsid w:val="002F6299"/>
    <w:rsid w:val="002F63F8"/>
    <w:rsid w:val="002F6533"/>
    <w:rsid w:val="002F695C"/>
    <w:rsid w:val="002F6EC3"/>
    <w:rsid w:val="003001A8"/>
    <w:rsid w:val="003007B1"/>
    <w:rsid w:val="00301B8B"/>
    <w:rsid w:val="00302376"/>
    <w:rsid w:val="0030294F"/>
    <w:rsid w:val="00302CE6"/>
    <w:rsid w:val="00302D71"/>
    <w:rsid w:val="00303712"/>
    <w:rsid w:val="00303C24"/>
    <w:rsid w:val="00305115"/>
    <w:rsid w:val="0030571D"/>
    <w:rsid w:val="00305EA8"/>
    <w:rsid w:val="003067B1"/>
    <w:rsid w:val="00310DA7"/>
    <w:rsid w:val="003119C4"/>
    <w:rsid w:val="0031353E"/>
    <w:rsid w:val="00313A27"/>
    <w:rsid w:val="00313CEC"/>
    <w:rsid w:val="00314405"/>
    <w:rsid w:val="003145B8"/>
    <w:rsid w:val="00315328"/>
    <w:rsid w:val="00316596"/>
    <w:rsid w:val="003170B6"/>
    <w:rsid w:val="00317BAA"/>
    <w:rsid w:val="00323093"/>
    <w:rsid w:val="0032314F"/>
    <w:rsid w:val="00323DEF"/>
    <w:rsid w:val="00327483"/>
    <w:rsid w:val="00327DEC"/>
    <w:rsid w:val="003304A8"/>
    <w:rsid w:val="00330CED"/>
    <w:rsid w:val="00331F34"/>
    <w:rsid w:val="00332BF7"/>
    <w:rsid w:val="0033329A"/>
    <w:rsid w:val="00333453"/>
    <w:rsid w:val="0033415F"/>
    <w:rsid w:val="003349F2"/>
    <w:rsid w:val="00334FDF"/>
    <w:rsid w:val="00335344"/>
    <w:rsid w:val="0033539B"/>
    <w:rsid w:val="00335CD0"/>
    <w:rsid w:val="00336093"/>
    <w:rsid w:val="00337A83"/>
    <w:rsid w:val="00340D5C"/>
    <w:rsid w:val="003410C4"/>
    <w:rsid w:val="00341825"/>
    <w:rsid w:val="003423D1"/>
    <w:rsid w:val="00343C01"/>
    <w:rsid w:val="00344083"/>
    <w:rsid w:val="0034493D"/>
    <w:rsid w:val="00345260"/>
    <w:rsid w:val="00345750"/>
    <w:rsid w:val="00346C41"/>
    <w:rsid w:val="00347184"/>
    <w:rsid w:val="00347B55"/>
    <w:rsid w:val="003507E5"/>
    <w:rsid w:val="003511A8"/>
    <w:rsid w:val="00352038"/>
    <w:rsid w:val="0035348A"/>
    <w:rsid w:val="00353643"/>
    <w:rsid w:val="0035370D"/>
    <w:rsid w:val="00354B0A"/>
    <w:rsid w:val="00354C44"/>
    <w:rsid w:val="00354F61"/>
    <w:rsid w:val="00356B4D"/>
    <w:rsid w:val="00357A92"/>
    <w:rsid w:val="00361FD1"/>
    <w:rsid w:val="00362B92"/>
    <w:rsid w:val="00362E91"/>
    <w:rsid w:val="00364868"/>
    <w:rsid w:val="0036612D"/>
    <w:rsid w:val="003670A5"/>
    <w:rsid w:val="00367785"/>
    <w:rsid w:val="003677BB"/>
    <w:rsid w:val="003707B1"/>
    <w:rsid w:val="00370B8E"/>
    <w:rsid w:val="0037132E"/>
    <w:rsid w:val="00371B20"/>
    <w:rsid w:val="00372086"/>
    <w:rsid w:val="00372A88"/>
    <w:rsid w:val="00372F4C"/>
    <w:rsid w:val="00374F90"/>
    <w:rsid w:val="003757FA"/>
    <w:rsid w:val="00375879"/>
    <w:rsid w:val="00375E62"/>
    <w:rsid w:val="0037671E"/>
    <w:rsid w:val="003768E3"/>
    <w:rsid w:val="00381549"/>
    <w:rsid w:val="00381871"/>
    <w:rsid w:val="003825AC"/>
    <w:rsid w:val="0038340E"/>
    <w:rsid w:val="0038539E"/>
    <w:rsid w:val="003855DC"/>
    <w:rsid w:val="00385A8F"/>
    <w:rsid w:val="00385D06"/>
    <w:rsid w:val="00386482"/>
    <w:rsid w:val="003877CB"/>
    <w:rsid w:val="00387940"/>
    <w:rsid w:val="00387FED"/>
    <w:rsid w:val="00392829"/>
    <w:rsid w:val="00392F47"/>
    <w:rsid w:val="003932D5"/>
    <w:rsid w:val="003939FE"/>
    <w:rsid w:val="0039420D"/>
    <w:rsid w:val="0039507F"/>
    <w:rsid w:val="003955A8"/>
    <w:rsid w:val="003957AB"/>
    <w:rsid w:val="00396DBC"/>
    <w:rsid w:val="003A12BC"/>
    <w:rsid w:val="003A1FA3"/>
    <w:rsid w:val="003A245C"/>
    <w:rsid w:val="003A2AA6"/>
    <w:rsid w:val="003A4298"/>
    <w:rsid w:val="003A54EC"/>
    <w:rsid w:val="003A55A3"/>
    <w:rsid w:val="003A5C38"/>
    <w:rsid w:val="003A5D60"/>
    <w:rsid w:val="003A6CE9"/>
    <w:rsid w:val="003A72E3"/>
    <w:rsid w:val="003A74AD"/>
    <w:rsid w:val="003A7838"/>
    <w:rsid w:val="003A7CCC"/>
    <w:rsid w:val="003B08F6"/>
    <w:rsid w:val="003B0FD7"/>
    <w:rsid w:val="003B1AEA"/>
    <w:rsid w:val="003B277C"/>
    <w:rsid w:val="003B28BB"/>
    <w:rsid w:val="003B33C6"/>
    <w:rsid w:val="003B3ED4"/>
    <w:rsid w:val="003B4690"/>
    <w:rsid w:val="003B750D"/>
    <w:rsid w:val="003B7887"/>
    <w:rsid w:val="003C007E"/>
    <w:rsid w:val="003C283B"/>
    <w:rsid w:val="003C3950"/>
    <w:rsid w:val="003C44CE"/>
    <w:rsid w:val="003C450A"/>
    <w:rsid w:val="003C4914"/>
    <w:rsid w:val="003C57EB"/>
    <w:rsid w:val="003C79B2"/>
    <w:rsid w:val="003D07AB"/>
    <w:rsid w:val="003D0E1A"/>
    <w:rsid w:val="003D4A3F"/>
    <w:rsid w:val="003D4CAE"/>
    <w:rsid w:val="003D5065"/>
    <w:rsid w:val="003D5330"/>
    <w:rsid w:val="003D5BE9"/>
    <w:rsid w:val="003D691E"/>
    <w:rsid w:val="003D70BC"/>
    <w:rsid w:val="003E1B91"/>
    <w:rsid w:val="003E1DBA"/>
    <w:rsid w:val="003E1F4E"/>
    <w:rsid w:val="003E34C1"/>
    <w:rsid w:val="003E4CB0"/>
    <w:rsid w:val="003E58EA"/>
    <w:rsid w:val="003E6625"/>
    <w:rsid w:val="003E712E"/>
    <w:rsid w:val="003E74E4"/>
    <w:rsid w:val="003F0485"/>
    <w:rsid w:val="003F0C32"/>
    <w:rsid w:val="003F0D80"/>
    <w:rsid w:val="003F11CA"/>
    <w:rsid w:val="003F150C"/>
    <w:rsid w:val="003F157A"/>
    <w:rsid w:val="003F1E4C"/>
    <w:rsid w:val="003F1FF2"/>
    <w:rsid w:val="003F2157"/>
    <w:rsid w:val="003F306E"/>
    <w:rsid w:val="003F4039"/>
    <w:rsid w:val="003F47EE"/>
    <w:rsid w:val="003F5EEA"/>
    <w:rsid w:val="003F6742"/>
    <w:rsid w:val="003F69C9"/>
    <w:rsid w:val="00401FED"/>
    <w:rsid w:val="004048FE"/>
    <w:rsid w:val="00404C3E"/>
    <w:rsid w:val="00404D4F"/>
    <w:rsid w:val="004055A6"/>
    <w:rsid w:val="00405F96"/>
    <w:rsid w:val="004065EF"/>
    <w:rsid w:val="00407562"/>
    <w:rsid w:val="0040780B"/>
    <w:rsid w:val="0041026A"/>
    <w:rsid w:val="00410587"/>
    <w:rsid w:val="00411F7C"/>
    <w:rsid w:val="004124FF"/>
    <w:rsid w:val="004139F4"/>
    <w:rsid w:val="00414130"/>
    <w:rsid w:val="00415256"/>
    <w:rsid w:val="00416A02"/>
    <w:rsid w:val="00416A96"/>
    <w:rsid w:val="00420CE6"/>
    <w:rsid w:val="00421856"/>
    <w:rsid w:val="00421D23"/>
    <w:rsid w:val="004224EF"/>
    <w:rsid w:val="00423669"/>
    <w:rsid w:val="00425689"/>
    <w:rsid w:val="00425B90"/>
    <w:rsid w:val="0042723F"/>
    <w:rsid w:val="00427C42"/>
    <w:rsid w:val="004305CB"/>
    <w:rsid w:val="00430F2B"/>
    <w:rsid w:val="00431171"/>
    <w:rsid w:val="00431D34"/>
    <w:rsid w:val="00433434"/>
    <w:rsid w:val="004334AD"/>
    <w:rsid w:val="004335AE"/>
    <w:rsid w:val="00433C70"/>
    <w:rsid w:val="004365F9"/>
    <w:rsid w:val="00440832"/>
    <w:rsid w:val="00440B48"/>
    <w:rsid w:val="00440F4D"/>
    <w:rsid w:val="0044190A"/>
    <w:rsid w:val="00441BB2"/>
    <w:rsid w:val="00441FFE"/>
    <w:rsid w:val="004421DF"/>
    <w:rsid w:val="0044244A"/>
    <w:rsid w:val="0044440A"/>
    <w:rsid w:val="00445D1C"/>
    <w:rsid w:val="004465BB"/>
    <w:rsid w:val="00446BEF"/>
    <w:rsid w:val="00447337"/>
    <w:rsid w:val="00447777"/>
    <w:rsid w:val="00450601"/>
    <w:rsid w:val="004518FF"/>
    <w:rsid w:val="00451DCA"/>
    <w:rsid w:val="00451FE8"/>
    <w:rsid w:val="00452B07"/>
    <w:rsid w:val="004534AB"/>
    <w:rsid w:val="004536EA"/>
    <w:rsid w:val="00453C47"/>
    <w:rsid w:val="00454253"/>
    <w:rsid w:val="00455E0E"/>
    <w:rsid w:val="004563BA"/>
    <w:rsid w:val="00456AD8"/>
    <w:rsid w:val="00457665"/>
    <w:rsid w:val="004578C4"/>
    <w:rsid w:val="00460786"/>
    <w:rsid w:val="004613D6"/>
    <w:rsid w:val="0046140E"/>
    <w:rsid w:val="00461EBF"/>
    <w:rsid w:val="004639BA"/>
    <w:rsid w:val="00464120"/>
    <w:rsid w:val="004644A8"/>
    <w:rsid w:val="00464EC8"/>
    <w:rsid w:val="004650F9"/>
    <w:rsid w:val="0046528A"/>
    <w:rsid w:val="00465446"/>
    <w:rsid w:val="0046707F"/>
    <w:rsid w:val="00470CD8"/>
    <w:rsid w:val="00470DAF"/>
    <w:rsid w:val="00471D1E"/>
    <w:rsid w:val="00473331"/>
    <w:rsid w:val="004742CB"/>
    <w:rsid w:val="00474D72"/>
    <w:rsid w:val="0047544C"/>
    <w:rsid w:val="00475F3E"/>
    <w:rsid w:val="00480068"/>
    <w:rsid w:val="00480A35"/>
    <w:rsid w:val="00480CEE"/>
    <w:rsid w:val="004814FE"/>
    <w:rsid w:val="00482065"/>
    <w:rsid w:val="00482C6E"/>
    <w:rsid w:val="004831F2"/>
    <w:rsid w:val="00484753"/>
    <w:rsid w:val="00484C64"/>
    <w:rsid w:val="00484CF3"/>
    <w:rsid w:val="004856BE"/>
    <w:rsid w:val="0048579E"/>
    <w:rsid w:val="00485FBE"/>
    <w:rsid w:val="0048610B"/>
    <w:rsid w:val="00490595"/>
    <w:rsid w:val="0049071C"/>
    <w:rsid w:val="00491034"/>
    <w:rsid w:val="00491418"/>
    <w:rsid w:val="00491F19"/>
    <w:rsid w:val="004929E2"/>
    <w:rsid w:val="00492B3A"/>
    <w:rsid w:val="00492F26"/>
    <w:rsid w:val="00492FD1"/>
    <w:rsid w:val="004930B7"/>
    <w:rsid w:val="004937BE"/>
    <w:rsid w:val="00493F5C"/>
    <w:rsid w:val="004940A4"/>
    <w:rsid w:val="0049553B"/>
    <w:rsid w:val="00495637"/>
    <w:rsid w:val="004958DF"/>
    <w:rsid w:val="00495FCE"/>
    <w:rsid w:val="0049666E"/>
    <w:rsid w:val="00497406"/>
    <w:rsid w:val="004A04C5"/>
    <w:rsid w:val="004A0937"/>
    <w:rsid w:val="004A2528"/>
    <w:rsid w:val="004A2C68"/>
    <w:rsid w:val="004A4223"/>
    <w:rsid w:val="004A44D4"/>
    <w:rsid w:val="004A5FC7"/>
    <w:rsid w:val="004A6693"/>
    <w:rsid w:val="004A6D53"/>
    <w:rsid w:val="004A7A26"/>
    <w:rsid w:val="004B0ADC"/>
    <w:rsid w:val="004B2766"/>
    <w:rsid w:val="004B3070"/>
    <w:rsid w:val="004B382E"/>
    <w:rsid w:val="004B3A44"/>
    <w:rsid w:val="004B3A5B"/>
    <w:rsid w:val="004B3F36"/>
    <w:rsid w:val="004B434C"/>
    <w:rsid w:val="004B4721"/>
    <w:rsid w:val="004B5C55"/>
    <w:rsid w:val="004B6C99"/>
    <w:rsid w:val="004B6F34"/>
    <w:rsid w:val="004B766F"/>
    <w:rsid w:val="004B78E7"/>
    <w:rsid w:val="004C0235"/>
    <w:rsid w:val="004C1AF0"/>
    <w:rsid w:val="004C5792"/>
    <w:rsid w:val="004C7DEC"/>
    <w:rsid w:val="004D0B05"/>
    <w:rsid w:val="004D181E"/>
    <w:rsid w:val="004D3784"/>
    <w:rsid w:val="004D6293"/>
    <w:rsid w:val="004D63EC"/>
    <w:rsid w:val="004D7683"/>
    <w:rsid w:val="004E3A61"/>
    <w:rsid w:val="004E3A7F"/>
    <w:rsid w:val="004E4B02"/>
    <w:rsid w:val="004E56C0"/>
    <w:rsid w:val="004E5B04"/>
    <w:rsid w:val="004E6343"/>
    <w:rsid w:val="004E6AE0"/>
    <w:rsid w:val="004E75D3"/>
    <w:rsid w:val="004F1204"/>
    <w:rsid w:val="004F2CE1"/>
    <w:rsid w:val="004F3306"/>
    <w:rsid w:val="004F3D14"/>
    <w:rsid w:val="004F4339"/>
    <w:rsid w:val="004F6143"/>
    <w:rsid w:val="004F6488"/>
    <w:rsid w:val="004F736A"/>
    <w:rsid w:val="004F7423"/>
    <w:rsid w:val="004F7ED7"/>
    <w:rsid w:val="005023EA"/>
    <w:rsid w:val="005029D4"/>
    <w:rsid w:val="00502D27"/>
    <w:rsid w:val="0050326F"/>
    <w:rsid w:val="00503302"/>
    <w:rsid w:val="00503382"/>
    <w:rsid w:val="005054AE"/>
    <w:rsid w:val="00505D9F"/>
    <w:rsid w:val="00507650"/>
    <w:rsid w:val="0050787A"/>
    <w:rsid w:val="00507B33"/>
    <w:rsid w:val="005101B1"/>
    <w:rsid w:val="00510C43"/>
    <w:rsid w:val="005116FB"/>
    <w:rsid w:val="00511744"/>
    <w:rsid w:val="00511CCF"/>
    <w:rsid w:val="00512063"/>
    <w:rsid w:val="00512150"/>
    <w:rsid w:val="005127B3"/>
    <w:rsid w:val="00512CF6"/>
    <w:rsid w:val="00513CAF"/>
    <w:rsid w:val="00514C89"/>
    <w:rsid w:val="0051547E"/>
    <w:rsid w:val="00515D84"/>
    <w:rsid w:val="00515DE3"/>
    <w:rsid w:val="00516D81"/>
    <w:rsid w:val="005202B0"/>
    <w:rsid w:val="005216BF"/>
    <w:rsid w:val="00521AD3"/>
    <w:rsid w:val="00522384"/>
    <w:rsid w:val="00522CA4"/>
    <w:rsid w:val="00526088"/>
    <w:rsid w:val="0052653F"/>
    <w:rsid w:val="0052667A"/>
    <w:rsid w:val="00526802"/>
    <w:rsid w:val="00527A45"/>
    <w:rsid w:val="00527CEB"/>
    <w:rsid w:val="00527E67"/>
    <w:rsid w:val="00527FD2"/>
    <w:rsid w:val="0053035F"/>
    <w:rsid w:val="00530673"/>
    <w:rsid w:val="0053189F"/>
    <w:rsid w:val="0053271F"/>
    <w:rsid w:val="00533FF4"/>
    <w:rsid w:val="00535693"/>
    <w:rsid w:val="00535762"/>
    <w:rsid w:val="00537481"/>
    <w:rsid w:val="00537CDC"/>
    <w:rsid w:val="005403C3"/>
    <w:rsid w:val="0054227D"/>
    <w:rsid w:val="00544873"/>
    <w:rsid w:val="00544BBA"/>
    <w:rsid w:val="00545678"/>
    <w:rsid w:val="005458E4"/>
    <w:rsid w:val="00545AFD"/>
    <w:rsid w:val="00545EBE"/>
    <w:rsid w:val="00545F74"/>
    <w:rsid w:val="00546B3E"/>
    <w:rsid w:val="00546F3D"/>
    <w:rsid w:val="00547F55"/>
    <w:rsid w:val="00550D50"/>
    <w:rsid w:val="005512B0"/>
    <w:rsid w:val="00551F0B"/>
    <w:rsid w:val="00552070"/>
    <w:rsid w:val="005531D1"/>
    <w:rsid w:val="0055369F"/>
    <w:rsid w:val="00555BD6"/>
    <w:rsid w:val="00556174"/>
    <w:rsid w:val="005568D1"/>
    <w:rsid w:val="00556BF3"/>
    <w:rsid w:val="00556C37"/>
    <w:rsid w:val="005578C1"/>
    <w:rsid w:val="00557C89"/>
    <w:rsid w:val="0056120B"/>
    <w:rsid w:val="005613EE"/>
    <w:rsid w:val="00562C94"/>
    <w:rsid w:val="005635B9"/>
    <w:rsid w:val="00563EB0"/>
    <w:rsid w:val="00564A8C"/>
    <w:rsid w:val="005654D4"/>
    <w:rsid w:val="00565A94"/>
    <w:rsid w:val="0056666F"/>
    <w:rsid w:val="00566674"/>
    <w:rsid w:val="005676EC"/>
    <w:rsid w:val="00570F9A"/>
    <w:rsid w:val="005712E6"/>
    <w:rsid w:val="00571C6C"/>
    <w:rsid w:val="005720CD"/>
    <w:rsid w:val="0057315B"/>
    <w:rsid w:val="0057367B"/>
    <w:rsid w:val="00573707"/>
    <w:rsid w:val="00574D47"/>
    <w:rsid w:val="00575570"/>
    <w:rsid w:val="00577343"/>
    <w:rsid w:val="005805C0"/>
    <w:rsid w:val="00580606"/>
    <w:rsid w:val="00581136"/>
    <w:rsid w:val="005816C9"/>
    <w:rsid w:val="005830CB"/>
    <w:rsid w:val="0058433F"/>
    <w:rsid w:val="005847DB"/>
    <w:rsid w:val="00585AFD"/>
    <w:rsid w:val="005876DC"/>
    <w:rsid w:val="00590F7F"/>
    <w:rsid w:val="005912FF"/>
    <w:rsid w:val="005913EA"/>
    <w:rsid w:val="00591A58"/>
    <w:rsid w:val="005922E1"/>
    <w:rsid w:val="00593A6E"/>
    <w:rsid w:val="00593FEF"/>
    <w:rsid w:val="00594CFC"/>
    <w:rsid w:val="00595B8F"/>
    <w:rsid w:val="0059655B"/>
    <w:rsid w:val="00596DA8"/>
    <w:rsid w:val="00597320"/>
    <w:rsid w:val="005A1140"/>
    <w:rsid w:val="005A12F5"/>
    <w:rsid w:val="005A1B5F"/>
    <w:rsid w:val="005A20D4"/>
    <w:rsid w:val="005A234C"/>
    <w:rsid w:val="005A2867"/>
    <w:rsid w:val="005A2900"/>
    <w:rsid w:val="005A2AA5"/>
    <w:rsid w:val="005A3ABD"/>
    <w:rsid w:val="005A711C"/>
    <w:rsid w:val="005A7372"/>
    <w:rsid w:val="005A76BC"/>
    <w:rsid w:val="005A7714"/>
    <w:rsid w:val="005B038A"/>
    <w:rsid w:val="005B0599"/>
    <w:rsid w:val="005B153D"/>
    <w:rsid w:val="005B1819"/>
    <w:rsid w:val="005B1A48"/>
    <w:rsid w:val="005B1E65"/>
    <w:rsid w:val="005B3999"/>
    <w:rsid w:val="005B3B08"/>
    <w:rsid w:val="005B5664"/>
    <w:rsid w:val="005B59D3"/>
    <w:rsid w:val="005C01A5"/>
    <w:rsid w:val="005C04AA"/>
    <w:rsid w:val="005C0816"/>
    <w:rsid w:val="005C0827"/>
    <w:rsid w:val="005C0AFA"/>
    <w:rsid w:val="005C1490"/>
    <w:rsid w:val="005C22CA"/>
    <w:rsid w:val="005C3025"/>
    <w:rsid w:val="005C38A4"/>
    <w:rsid w:val="005C3E16"/>
    <w:rsid w:val="005C42CF"/>
    <w:rsid w:val="005C5516"/>
    <w:rsid w:val="005C6C5C"/>
    <w:rsid w:val="005D01DA"/>
    <w:rsid w:val="005D0AEE"/>
    <w:rsid w:val="005D20ED"/>
    <w:rsid w:val="005D211E"/>
    <w:rsid w:val="005D2421"/>
    <w:rsid w:val="005D2E2B"/>
    <w:rsid w:val="005D4B0F"/>
    <w:rsid w:val="005D4EA2"/>
    <w:rsid w:val="005D5C9C"/>
    <w:rsid w:val="005D60CF"/>
    <w:rsid w:val="005D7E25"/>
    <w:rsid w:val="005E0169"/>
    <w:rsid w:val="005E01BB"/>
    <w:rsid w:val="005E0D6B"/>
    <w:rsid w:val="005E1D53"/>
    <w:rsid w:val="005E2D8F"/>
    <w:rsid w:val="005E3F6D"/>
    <w:rsid w:val="005E7538"/>
    <w:rsid w:val="005F0BEF"/>
    <w:rsid w:val="005F0FD9"/>
    <w:rsid w:val="005F27A0"/>
    <w:rsid w:val="005F2CB5"/>
    <w:rsid w:val="005F2DB5"/>
    <w:rsid w:val="005F3013"/>
    <w:rsid w:val="005F3B80"/>
    <w:rsid w:val="005F4A71"/>
    <w:rsid w:val="005F4B37"/>
    <w:rsid w:val="005F51EB"/>
    <w:rsid w:val="005F6F70"/>
    <w:rsid w:val="005F73A2"/>
    <w:rsid w:val="005F7C86"/>
    <w:rsid w:val="00600307"/>
    <w:rsid w:val="00600CB6"/>
    <w:rsid w:val="0060203C"/>
    <w:rsid w:val="0060237D"/>
    <w:rsid w:val="00602840"/>
    <w:rsid w:val="00604F9E"/>
    <w:rsid w:val="006050DA"/>
    <w:rsid w:val="00605562"/>
    <w:rsid w:val="00606F35"/>
    <w:rsid w:val="006111FB"/>
    <w:rsid w:val="00611963"/>
    <w:rsid w:val="00612566"/>
    <w:rsid w:val="00614F02"/>
    <w:rsid w:val="006150CE"/>
    <w:rsid w:val="00615223"/>
    <w:rsid w:val="00615255"/>
    <w:rsid w:val="00615CA5"/>
    <w:rsid w:val="00615DD1"/>
    <w:rsid w:val="00615EBC"/>
    <w:rsid w:val="00616F75"/>
    <w:rsid w:val="00617060"/>
    <w:rsid w:val="0061795E"/>
    <w:rsid w:val="00617CD4"/>
    <w:rsid w:val="00621B1F"/>
    <w:rsid w:val="00621D08"/>
    <w:rsid w:val="00623F5E"/>
    <w:rsid w:val="00623F7A"/>
    <w:rsid w:val="0062435C"/>
    <w:rsid w:val="0062532A"/>
    <w:rsid w:val="00625790"/>
    <w:rsid w:val="006257AE"/>
    <w:rsid w:val="00625851"/>
    <w:rsid w:val="00625A59"/>
    <w:rsid w:val="00626A34"/>
    <w:rsid w:val="00626F49"/>
    <w:rsid w:val="0062714F"/>
    <w:rsid w:val="006321A2"/>
    <w:rsid w:val="006327B5"/>
    <w:rsid w:val="0063346D"/>
    <w:rsid w:val="00634D87"/>
    <w:rsid w:val="00642262"/>
    <w:rsid w:val="0064288D"/>
    <w:rsid w:val="00642BDB"/>
    <w:rsid w:val="00642E64"/>
    <w:rsid w:val="00643DED"/>
    <w:rsid w:val="00644767"/>
    <w:rsid w:val="00644C2E"/>
    <w:rsid w:val="006456F9"/>
    <w:rsid w:val="006463EB"/>
    <w:rsid w:val="006466BD"/>
    <w:rsid w:val="006506E5"/>
    <w:rsid w:val="00651727"/>
    <w:rsid w:val="006538A6"/>
    <w:rsid w:val="00653C73"/>
    <w:rsid w:val="00653EE3"/>
    <w:rsid w:val="00654365"/>
    <w:rsid w:val="00654673"/>
    <w:rsid w:val="006557E8"/>
    <w:rsid w:val="00655913"/>
    <w:rsid w:val="0065693C"/>
    <w:rsid w:val="00656A67"/>
    <w:rsid w:val="0065754C"/>
    <w:rsid w:val="006579E6"/>
    <w:rsid w:val="006601C9"/>
    <w:rsid w:val="00661E8B"/>
    <w:rsid w:val="006631C5"/>
    <w:rsid w:val="006661FF"/>
    <w:rsid w:val="00666334"/>
    <w:rsid w:val="00667653"/>
    <w:rsid w:val="00672FAB"/>
    <w:rsid w:val="0067468F"/>
    <w:rsid w:val="00676A30"/>
    <w:rsid w:val="006772EC"/>
    <w:rsid w:val="00677716"/>
    <w:rsid w:val="00677796"/>
    <w:rsid w:val="00677857"/>
    <w:rsid w:val="006808D2"/>
    <w:rsid w:val="00681B2B"/>
    <w:rsid w:val="00681D04"/>
    <w:rsid w:val="00682EAD"/>
    <w:rsid w:val="00683401"/>
    <w:rsid w:val="0068352D"/>
    <w:rsid w:val="00691788"/>
    <w:rsid w:val="00692647"/>
    <w:rsid w:val="006929AB"/>
    <w:rsid w:val="00692B4A"/>
    <w:rsid w:val="00692F3D"/>
    <w:rsid w:val="00693F45"/>
    <w:rsid w:val="006942B4"/>
    <w:rsid w:val="006946E7"/>
    <w:rsid w:val="006949C0"/>
    <w:rsid w:val="006966FB"/>
    <w:rsid w:val="006976D0"/>
    <w:rsid w:val="006976D2"/>
    <w:rsid w:val="00697AB7"/>
    <w:rsid w:val="006A0F29"/>
    <w:rsid w:val="006A12A4"/>
    <w:rsid w:val="006A22B0"/>
    <w:rsid w:val="006A42CE"/>
    <w:rsid w:val="006A5337"/>
    <w:rsid w:val="006A70F1"/>
    <w:rsid w:val="006A732C"/>
    <w:rsid w:val="006A796A"/>
    <w:rsid w:val="006A7E26"/>
    <w:rsid w:val="006A7EB3"/>
    <w:rsid w:val="006B14D8"/>
    <w:rsid w:val="006B28C1"/>
    <w:rsid w:val="006B4464"/>
    <w:rsid w:val="006B59FF"/>
    <w:rsid w:val="006B6AD5"/>
    <w:rsid w:val="006B6E19"/>
    <w:rsid w:val="006C03A2"/>
    <w:rsid w:val="006C06E1"/>
    <w:rsid w:val="006C0BAA"/>
    <w:rsid w:val="006C2D1E"/>
    <w:rsid w:val="006C3B96"/>
    <w:rsid w:val="006C5914"/>
    <w:rsid w:val="006C596E"/>
    <w:rsid w:val="006C697D"/>
    <w:rsid w:val="006C745B"/>
    <w:rsid w:val="006D06A1"/>
    <w:rsid w:val="006D2B10"/>
    <w:rsid w:val="006D2F38"/>
    <w:rsid w:val="006D40AD"/>
    <w:rsid w:val="006D4168"/>
    <w:rsid w:val="006D54FA"/>
    <w:rsid w:val="006D5BBF"/>
    <w:rsid w:val="006D6527"/>
    <w:rsid w:val="006D6AE3"/>
    <w:rsid w:val="006D7A43"/>
    <w:rsid w:val="006D7B27"/>
    <w:rsid w:val="006E16A4"/>
    <w:rsid w:val="006E215A"/>
    <w:rsid w:val="006E4087"/>
    <w:rsid w:val="006E4D9A"/>
    <w:rsid w:val="006E61D0"/>
    <w:rsid w:val="006E7209"/>
    <w:rsid w:val="006E7338"/>
    <w:rsid w:val="006E74E9"/>
    <w:rsid w:val="006F00FC"/>
    <w:rsid w:val="006F0363"/>
    <w:rsid w:val="006F17F4"/>
    <w:rsid w:val="006F1895"/>
    <w:rsid w:val="006F208A"/>
    <w:rsid w:val="006F2401"/>
    <w:rsid w:val="006F2911"/>
    <w:rsid w:val="006F4A1D"/>
    <w:rsid w:val="006F780E"/>
    <w:rsid w:val="00701796"/>
    <w:rsid w:val="00701C43"/>
    <w:rsid w:val="00702384"/>
    <w:rsid w:val="00703102"/>
    <w:rsid w:val="007054D0"/>
    <w:rsid w:val="00705A1E"/>
    <w:rsid w:val="00706D70"/>
    <w:rsid w:val="00706F90"/>
    <w:rsid w:val="00710076"/>
    <w:rsid w:val="00710486"/>
    <w:rsid w:val="0071078E"/>
    <w:rsid w:val="00713367"/>
    <w:rsid w:val="0071381C"/>
    <w:rsid w:val="007156D3"/>
    <w:rsid w:val="00716F31"/>
    <w:rsid w:val="00717771"/>
    <w:rsid w:val="00717B32"/>
    <w:rsid w:val="007203B1"/>
    <w:rsid w:val="0072081E"/>
    <w:rsid w:val="007212B4"/>
    <w:rsid w:val="00721E44"/>
    <w:rsid w:val="007222E3"/>
    <w:rsid w:val="007230BB"/>
    <w:rsid w:val="0072535F"/>
    <w:rsid w:val="00725B26"/>
    <w:rsid w:val="00726D57"/>
    <w:rsid w:val="007300AF"/>
    <w:rsid w:val="00730812"/>
    <w:rsid w:val="007326D5"/>
    <w:rsid w:val="00734203"/>
    <w:rsid w:val="0073432C"/>
    <w:rsid w:val="00734960"/>
    <w:rsid w:val="00734B1B"/>
    <w:rsid w:val="007351C8"/>
    <w:rsid w:val="0073700A"/>
    <w:rsid w:val="007371DA"/>
    <w:rsid w:val="00737481"/>
    <w:rsid w:val="00737C8F"/>
    <w:rsid w:val="007403B7"/>
    <w:rsid w:val="00740F37"/>
    <w:rsid w:val="007417CE"/>
    <w:rsid w:val="007419FE"/>
    <w:rsid w:val="00744BAB"/>
    <w:rsid w:val="00744C14"/>
    <w:rsid w:val="00744E74"/>
    <w:rsid w:val="007450EB"/>
    <w:rsid w:val="00745FEA"/>
    <w:rsid w:val="00746945"/>
    <w:rsid w:val="00747957"/>
    <w:rsid w:val="00750877"/>
    <w:rsid w:val="00751AA5"/>
    <w:rsid w:val="007520F1"/>
    <w:rsid w:val="00752179"/>
    <w:rsid w:val="00754789"/>
    <w:rsid w:val="00754B22"/>
    <w:rsid w:val="00756553"/>
    <w:rsid w:val="00757047"/>
    <w:rsid w:val="00757085"/>
    <w:rsid w:val="00760CF4"/>
    <w:rsid w:val="00762902"/>
    <w:rsid w:val="00762EA3"/>
    <w:rsid w:val="00763A8B"/>
    <w:rsid w:val="00764785"/>
    <w:rsid w:val="00767A69"/>
    <w:rsid w:val="00770401"/>
    <w:rsid w:val="00770FF1"/>
    <w:rsid w:val="00771298"/>
    <w:rsid w:val="007720AD"/>
    <w:rsid w:val="0077252F"/>
    <w:rsid w:val="00772AB3"/>
    <w:rsid w:val="00772B04"/>
    <w:rsid w:val="00773197"/>
    <w:rsid w:val="00773895"/>
    <w:rsid w:val="00773D15"/>
    <w:rsid w:val="0077404A"/>
    <w:rsid w:val="00774412"/>
    <w:rsid w:val="00774F2D"/>
    <w:rsid w:val="007755B3"/>
    <w:rsid w:val="00775679"/>
    <w:rsid w:val="00775A40"/>
    <w:rsid w:val="00780B9B"/>
    <w:rsid w:val="00781080"/>
    <w:rsid w:val="00783136"/>
    <w:rsid w:val="00784650"/>
    <w:rsid w:val="007846D8"/>
    <w:rsid w:val="00784E52"/>
    <w:rsid w:val="00785953"/>
    <w:rsid w:val="00785A4F"/>
    <w:rsid w:val="0079363D"/>
    <w:rsid w:val="00793B76"/>
    <w:rsid w:val="007949B8"/>
    <w:rsid w:val="00794F6A"/>
    <w:rsid w:val="007965EF"/>
    <w:rsid w:val="007968A7"/>
    <w:rsid w:val="007A250D"/>
    <w:rsid w:val="007A2F8A"/>
    <w:rsid w:val="007A318F"/>
    <w:rsid w:val="007A3CFC"/>
    <w:rsid w:val="007A5B98"/>
    <w:rsid w:val="007A5C74"/>
    <w:rsid w:val="007A6A17"/>
    <w:rsid w:val="007B0150"/>
    <w:rsid w:val="007B06DA"/>
    <w:rsid w:val="007B06DE"/>
    <w:rsid w:val="007B15FA"/>
    <w:rsid w:val="007B18D3"/>
    <w:rsid w:val="007B1EB7"/>
    <w:rsid w:val="007B1EB8"/>
    <w:rsid w:val="007B2162"/>
    <w:rsid w:val="007B2240"/>
    <w:rsid w:val="007B23F5"/>
    <w:rsid w:val="007B25AC"/>
    <w:rsid w:val="007B25EF"/>
    <w:rsid w:val="007B2BB8"/>
    <w:rsid w:val="007B3040"/>
    <w:rsid w:val="007B4670"/>
    <w:rsid w:val="007B4AD6"/>
    <w:rsid w:val="007B5F9F"/>
    <w:rsid w:val="007B744E"/>
    <w:rsid w:val="007B771E"/>
    <w:rsid w:val="007C06C7"/>
    <w:rsid w:val="007C1133"/>
    <w:rsid w:val="007C1778"/>
    <w:rsid w:val="007C327E"/>
    <w:rsid w:val="007C5B12"/>
    <w:rsid w:val="007C66FA"/>
    <w:rsid w:val="007C6D7B"/>
    <w:rsid w:val="007C7AE3"/>
    <w:rsid w:val="007C7F6E"/>
    <w:rsid w:val="007D08D8"/>
    <w:rsid w:val="007D0C93"/>
    <w:rsid w:val="007D1663"/>
    <w:rsid w:val="007D1A22"/>
    <w:rsid w:val="007D2393"/>
    <w:rsid w:val="007D28D7"/>
    <w:rsid w:val="007D3C2B"/>
    <w:rsid w:val="007D44C0"/>
    <w:rsid w:val="007D4BE3"/>
    <w:rsid w:val="007D6210"/>
    <w:rsid w:val="007D680F"/>
    <w:rsid w:val="007D6ACA"/>
    <w:rsid w:val="007E1B95"/>
    <w:rsid w:val="007E34FA"/>
    <w:rsid w:val="007E3A49"/>
    <w:rsid w:val="007E4BC2"/>
    <w:rsid w:val="007F0223"/>
    <w:rsid w:val="007F0607"/>
    <w:rsid w:val="007F2CE6"/>
    <w:rsid w:val="007F3273"/>
    <w:rsid w:val="007F4529"/>
    <w:rsid w:val="007F45EC"/>
    <w:rsid w:val="007F466C"/>
    <w:rsid w:val="007F4753"/>
    <w:rsid w:val="007F48CC"/>
    <w:rsid w:val="007F5FB1"/>
    <w:rsid w:val="007F61F1"/>
    <w:rsid w:val="007F6869"/>
    <w:rsid w:val="00800486"/>
    <w:rsid w:val="008019D9"/>
    <w:rsid w:val="00801BDA"/>
    <w:rsid w:val="00801FFD"/>
    <w:rsid w:val="00803309"/>
    <w:rsid w:val="0080330F"/>
    <w:rsid w:val="008035F6"/>
    <w:rsid w:val="008062F4"/>
    <w:rsid w:val="008065F4"/>
    <w:rsid w:val="0080730C"/>
    <w:rsid w:val="008074F8"/>
    <w:rsid w:val="00810B17"/>
    <w:rsid w:val="00811916"/>
    <w:rsid w:val="00812DDA"/>
    <w:rsid w:val="00813446"/>
    <w:rsid w:val="00815CE8"/>
    <w:rsid w:val="00816498"/>
    <w:rsid w:val="00816C77"/>
    <w:rsid w:val="00816F36"/>
    <w:rsid w:val="008200BC"/>
    <w:rsid w:val="00821C0B"/>
    <w:rsid w:val="00822DE1"/>
    <w:rsid w:val="00822E9A"/>
    <w:rsid w:val="00823DC3"/>
    <w:rsid w:val="00823F6C"/>
    <w:rsid w:val="00823F95"/>
    <w:rsid w:val="0082442D"/>
    <w:rsid w:val="008268FC"/>
    <w:rsid w:val="008275BA"/>
    <w:rsid w:val="00830568"/>
    <w:rsid w:val="00831B4E"/>
    <w:rsid w:val="008325F6"/>
    <w:rsid w:val="0083392A"/>
    <w:rsid w:val="00833A1F"/>
    <w:rsid w:val="0083423E"/>
    <w:rsid w:val="008346F2"/>
    <w:rsid w:val="00834A80"/>
    <w:rsid w:val="00834E19"/>
    <w:rsid w:val="008350C8"/>
    <w:rsid w:val="00835D93"/>
    <w:rsid w:val="008366F5"/>
    <w:rsid w:val="008400CC"/>
    <w:rsid w:val="00840618"/>
    <w:rsid w:val="00840BAA"/>
    <w:rsid w:val="00840DFA"/>
    <w:rsid w:val="00841881"/>
    <w:rsid w:val="00841F11"/>
    <w:rsid w:val="00844122"/>
    <w:rsid w:val="00844317"/>
    <w:rsid w:val="0084570D"/>
    <w:rsid w:val="0084694B"/>
    <w:rsid w:val="008472D4"/>
    <w:rsid w:val="00847B78"/>
    <w:rsid w:val="008509A4"/>
    <w:rsid w:val="00850DD3"/>
    <w:rsid w:val="008514D0"/>
    <w:rsid w:val="00851578"/>
    <w:rsid w:val="00852F13"/>
    <w:rsid w:val="00853374"/>
    <w:rsid w:val="0085350B"/>
    <w:rsid w:val="0085392F"/>
    <w:rsid w:val="008550D2"/>
    <w:rsid w:val="008552DC"/>
    <w:rsid w:val="008558DC"/>
    <w:rsid w:val="00856667"/>
    <w:rsid w:val="00856D7F"/>
    <w:rsid w:val="00857B2B"/>
    <w:rsid w:val="00857DA8"/>
    <w:rsid w:val="00857EB8"/>
    <w:rsid w:val="00860888"/>
    <w:rsid w:val="00860AEF"/>
    <w:rsid w:val="00860F26"/>
    <w:rsid w:val="00862489"/>
    <w:rsid w:val="00862FC1"/>
    <w:rsid w:val="00863097"/>
    <w:rsid w:val="00863F56"/>
    <w:rsid w:val="00864618"/>
    <w:rsid w:val="00864809"/>
    <w:rsid w:val="008675FB"/>
    <w:rsid w:val="00867966"/>
    <w:rsid w:val="00867DB1"/>
    <w:rsid w:val="00870B6C"/>
    <w:rsid w:val="00870C23"/>
    <w:rsid w:val="00871EBC"/>
    <w:rsid w:val="0087281A"/>
    <w:rsid w:val="00872ED4"/>
    <w:rsid w:val="0087358D"/>
    <w:rsid w:val="0087379B"/>
    <w:rsid w:val="0087397B"/>
    <w:rsid w:val="0087578E"/>
    <w:rsid w:val="008768AF"/>
    <w:rsid w:val="00877D4B"/>
    <w:rsid w:val="00880175"/>
    <w:rsid w:val="008817B6"/>
    <w:rsid w:val="008839E6"/>
    <w:rsid w:val="008846ED"/>
    <w:rsid w:val="00884B99"/>
    <w:rsid w:val="00887321"/>
    <w:rsid w:val="0088775A"/>
    <w:rsid w:val="00887C2B"/>
    <w:rsid w:val="00891AA1"/>
    <w:rsid w:val="00891AC3"/>
    <w:rsid w:val="008920AA"/>
    <w:rsid w:val="0089218A"/>
    <w:rsid w:val="00892FDD"/>
    <w:rsid w:val="0089383D"/>
    <w:rsid w:val="008943D8"/>
    <w:rsid w:val="008944CA"/>
    <w:rsid w:val="00896131"/>
    <w:rsid w:val="00897150"/>
    <w:rsid w:val="00897BD7"/>
    <w:rsid w:val="00897F54"/>
    <w:rsid w:val="008A0A20"/>
    <w:rsid w:val="008A1FA2"/>
    <w:rsid w:val="008A2148"/>
    <w:rsid w:val="008A2F0E"/>
    <w:rsid w:val="008A325D"/>
    <w:rsid w:val="008B05D6"/>
    <w:rsid w:val="008B0DAE"/>
    <w:rsid w:val="008B48B1"/>
    <w:rsid w:val="008B5EF5"/>
    <w:rsid w:val="008B6031"/>
    <w:rsid w:val="008B77EB"/>
    <w:rsid w:val="008B7FF3"/>
    <w:rsid w:val="008C0D35"/>
    <w:rsid w:val="008C1023"/>
    <w:rsid w:val="008C1160"/>
    <w:rsid w:val="008C21A5"/>
    <w:rsid w:val="008C31B2"/>
    <w:rsid w:val="008C3DA7"/>
    <w:rsid w:val="008C3FC3"/>
    <w:rsid w:val="008C5364"/>
    <w:rsid w:val="008C774B"/>
    <w:rsid w:val="008C7E65"/>
    <w:rsid w:val="008D1659"/>
    <w:rsid w:val="008D1DAD"/>
    <w:rsid w:val="008D1E47"/>
    <w:rsid w:val="008D21DF"/>
    <w:rsid w:val="008D2DA6"/>
    <w:rsid w:val="008D443C"/>
    <w:rsid w:val="008D4AB6"/>
    <w:rsid w:val="008D5295"/>
    <w:rsid w:val="008D6BB9"/>
    <w:rsid w:val="008E049A"/>
    <w:rsid w:val="008E07A7"/>
    <w:rsid w:val="008E1642"/>
    <w:rsid w:val="008E2A76"/>
    <w:rsid w:val="008E2D71"/>
    <w:rsid w:val="008E553F"/>
    <w:rsid w:val="008E6996"/>
    <w:rsid w:val="008E6D95"/>
    <w:rsid w:val="008E7EDD"/>
    <w:rsid w:val="008F0D31"/>
    <w:rsid w:val="008F0F4D"/>
    <w:rsid w:val="008F2A5E"/>
    <w:rsid w:val="008F3186"/>
    <w:rsid w:val="008F39F8"/>
    <w:rsid w:val="008F6C3B"/>
    <w:rsid w:val="008F7485"/>
    <w:rsid w:val="0090172A"/>
    <w:rsid w:val="009018CE"/>
    <w:rsid w:val="0090197B"/>
    <w:rsid w:val="00902AAF"/>
    <w:rsid w:val="00905DA2"/>
    <w:rsid w:val="00906053"/>
    <w:rsid w:val="009065F6"/>
    <w:rsid w:val="009065FB"/>
    <w:rsid w:val="00906DD0"/>
    <w:rsid w:val="009071AC"/>
    <w:rsid w:val="00910A60"/>
    <w:rsid w:val="009110DA"/>
    <w:rsid w:val="00912586"/>
    <w:rsid w:val="00912B02"/>
    <w:rsid w:val="009134AA"/>
    <w:rsid w:val="0091376A"/>
    <w:rsid w:val="00913F00"/>
    <w:rsid w:val="00914A29"/>
    <w:rsid w:val="00915DC3"/>
    <w:rsid w:val="00916605"/>
    <w:rsid w:val="009172A3"/>
    <w:rsid w:val="00920FE1"/>
    <w:rsid w:val="009218E8"/>
    <w:rsid w:val="00921BCC"/>
    <w:rsid w:val="00922942"/>
    <w:rsid w:val="009244F4"/>
    <w:rsid w:val="00927A14"/>
    <w:rsid w:val="00930391"/>
    <w:rsid w:val="00930644"/>
    <w:rsid w:val="00932391"/>
    <w:rsid w:val="00933D3F"/>
    <w:rsid w:val="009348C2"/>
    <w:rsid w:val="009359B8"/>
    <w:rsid w:val="0093652B"/>
    <w:rsid w:val="0094096F"/>
    <w:rsid w:val="00940DFF"/>
    <w:rsid w:val="00941C4F"/>
    <w:rsid w:val="00941FB5"/>
    <w:rsid w:val="00942C34"/>
    <w:rsid w:val="00942D59"/>
    <w:rsid w:val="00943CDC"/>
    <w:rsid w:val="00943D69"/>
    <w:rsid w:val="00944BD8"/>
    <w:rsid w:val="009453DE"/>
    <w:rsid w:val="009457F8"/>
    <w:rsid w:val="009461C9"/>
    <w:rsid w:val="00946A38"/>
    <w:rsid w:val="00946D76"/>
    <w:rsid w:val="009470FA"/>
    <w:rsid w:val="009479F5"/>
    <w:rsid w:val="00952D02"/>
    <w:rsid w:val="00954E83"/>
    <w:rsid w:val="00956280"/>
    <w:rsid w:val="009562E2"/>
    <w:rsid w:val="009563AA"/>
    <w:rsid w:val="009600C0"/>
    <w:rsid w:val="00960AA5"/>
    <w:rsid w:val="009610FA"/>
    <w:rsid w:val="00962321"/>
    <w:rsid w:val="00963955"/>
    <w:rsid w:val="00964145"/>
    <w:rsid w:val="00964203"/>
    <w:rsid w:val="00964932"/>
    <w:rsid w:val="00965B1C"/>
    <w:rsid w:val="00966755"/>
    <w:rsid w:val="00967369"/>
    <w:rsid w:val="00967F0F"/>
    <w:rsid w:val="009701A6"/>
    <w:rsid w:val="009706FE"/>
    <w:rsid w:val="00970A8B"/>
    <w:rsid w:val="00971FD0"/>
    <w:rsid w:val="009726B3"/>
    <w:rsid w:val="00972B6F"/>
    <w:rsid w:val="009734C2"/>
    <w:rsid w:val="00974054"/>
    <w:rsid w:val="00974167"/>
    <w:rsid w:val="00974371"/>
    <w:rsid w:val="00975947"/>
    <w:rsid w:val="00975983"/>
    <w:rsid w:val="00975A19"/>
    <w:rsid w:val="00977377"/>
    <w:rsid w:val="009775B8"/>
    <w:rsid w:val="00977754"/>
    <w:rsid w:val="009777E4"/>
    <w:rsid w:val="009804C1"/>
    <w:rsid w:val="009807DD"/>
    <w:rsid w:val="009809C3"/>
    <w:rsid w:val="00980BF4"/>
    <w:rsid w:val="00981235"/>
    <w:rsid w:val="009826F9"/>
    <w:rsid w:val="00982ADB"/>
    <w:rsid w:val="009830A5"/>
    <w:rsid w:val="00983358"/>
    <w:rsid w:val="00983F29"/>
    <w:rsid w:val="00984DE2"/>
    <w:rsid w:val="00985640"/>
    <w:rsid w:val="00985738"/>
    <w:rsid w:val="00985CE5"/>
    <w:rsid w:val="0098785E"/>
    <w:rsid w:val="00987A0B"/>
    <w:rsid w:val="009904C3"/>
    <w:rsid w:val="00990C21"/>
    <w:rsid w:val="00991310"/>
    <w:rsid w:val="00991906"/>
    <w:rsid w:val="00991954"/>
    <w:rsid w:val="00991B75"/>
    <w:rsid w:val="00993904"/>
    <w:rsid w:val="0099399D"/>
    <w:rsid w:val="00993B83"/>
    <w:rsid w:val="00993BCB"/>
    <w:rsid w:val="00994585"/>
    <w:rsid w:val="00995A49"/>
    <w:rsid w:val="009966A2"/>
    <w:rsid w:val="009978F9"/>
    <w:rsid w:val="00997B49"/>
    <w:rsid w:val="009A1F5E"/>
    <w:rsid w:val="009A259E"/>
    <w:rsid w:val="009A2A96"/>
    <w:rsid w:val="009A400B"/>
    <w:rsid w:val="009A4A0E"/>
    <w:rsid w:val="009A5F07"/>
    <w:rsid w:val="009A7822"/>
    <w:rsid w:val="009B057D"/>
    <w:rsid w:val="009B16D6"/>
    <w:rsid w:val="009B4FF2"/>
    <w:rsid w:val="009B5199"/>
    <w:rsid w:val="009B5FF4"/>
    <w:rsid w:val="009B6896"/>
    <w:rsid w:val="009B6998"/>
    <w:rsid w:val="009B6CAB"/>
    <w:rsid w:val="009B7424"/>
    <w:rsid w:val="009C073E"/>
    <w:rsid w:val="009C08FF"/>
    <w:rsid w:val="009C150E"/>
    <w:rsid w:val="009C2B5E"/>
    <w:rsid w:val="009C3562"/>
    <w:rsid w:val="009C3774"/>
    <w:rsid w:val="009C4FB9"/>
    <w:rsid w:val="009C616E"/>
    <w:rsid w:val="009C61C3"/>
    <w:rsid w:val="009C71F1"/>
    <w:rsid w:val="009C779C"/>
    <w:rsid w:val="009C7AE8"/>
    <w:rsid w:val="009C7AFC"/>
    <w:rsid w:val="009D00F7"/>
    <w:rsid w:val="009D03CB"/>
    <w:rsid w:val="009D04C1"/>
    <w:rsid w:val="009D093A"/>
    <w:rsid w:val="009D13B9"/>
    <w:rsid w:val="009D1F81"/>
    <w:rsid w:val="009D1FB2"/>
    <w:rsid w:val="009D2451"/>
    <w:rsid w:val="009D345F"/>
    <w:rsid w:val="009D3896"/>
    <w:rsid w:val="009D4BE3"/>
    <w:rsid w:val="009D4D49"/>
    <w:rsid w:val="009D4DB6"/>
    <w:rsid w:val="009D573D"/>
    <w:rsid w:val="009D5ED1"/>
    <w:rsid w:val="009D6130"/>
    <w:rsid w:val="009D6507"/>
    <w:rsid w:val="009D68E3"/>
    <w:rsid w:val="009D6C04"/>
    <w:rsid w:val="009D75FF"/>
    <w:rsid w:val="009E017C"/>
    <w:rsid w:val="009E16F2"/>
    <w:rsid w:val="009E2EE2"/>
    <w:rsid w:val="009E2F1A"/>
    <w:rsid w:val="009E5417"/>
    <w:rsid w:val="009E6367"/>
    <w:rsid w:val="009E6C94"/>
    <w:rsid w:val="009E6E18"/>
    <w:rsid w:val="009E75D0"/>
    <w:rsid w:val="009F042F"/>
    <w:rsid w:val="009F0477"/>
    <w:rsid w:val="009F3654"/>
    <w:rsid w:val="009F4258"/>
    <w:rsid w:val="009F4D6D"/>
    <w:rsid w:val="009F5F48"/>
    <w:rsid w:val="009F6081"/>
    <w:rsid w:val="009F68D5"/>
    <w:rsid w:val="009F6943"/>
    <w:rsid w:val="009F6B5A"/>
    <w:rsid w:val="00A01DF4"/>
    <w:rsid w:val="00A02889"/>
    <w:rsid w:val="00A05FAE"/>
    <w:rsid w:val="00A06469"/>
    <w:rsid w:val="00A07D32"/>
    <w:rsid w:val="00A11E1D"/>
    <w:rsid w:val="00A1247C"/>
    <w:rsid w:val="00A12F8B"/>
    <w:rsid w:val="00A13744"/>
    <w:rsid w:val="00A14003"/>
    <w:rsid w:val="00A141F7"/>
    <w:rsid w:val="00A145EE"/>
    <w:rsid w:val="00A15D93"/>
    <w:rsid w:val="00A1642D"/>
    <w:rsid w:val="00A2050A"/>
    <w:rsid w:val="00A20D94"/>
    <w:rsid w:val="00A21C6D"/>
    <w:rsid w:val="00A23089"/>
    <w:rsid w:val="00A237B7"/>
    <w:rsid w:val="00A2429A"/>
    <w:rsid w:val="00A248CD"/>
    <w:rsid w:val="00A26732"/>
    <w:rsid w:val="00A268C3"/>
    <w:rsid w:val="00A26E5E"/>
    <w:rsid w:val="00A273C7"/>
    <w:rsid w:val="00A27C03"/>
    <w:rsid w:val="00A27DD1"/>
    <w:rsid w:val="00A30174"/>
    <w:rsid w:val="00A30CFB"/>
    <w:rsid w:val="00A3119C"/>
    <w:rsid w:val="00A3181A"/>
    <w:rsid w:val="00A322A9"/>
    <w:rsid w:val="00A32C8F"/>
    <w:rsid w:val="00A33FC9"/>
    <w:rsid w:val="00A34996"/>
    <w:rsid w:val="00A35ABF"/>
    <w:rsid w:val="00A35EED"/>
    <w:rsid w:val="00A37013"/>
    <w:rsid w:val="00A37D36"/>
    <w:rsid w:val="00A40B28"/>
    <w:rsid w:val="00A416A2"/>
    <w:rsid w:val="00A41786"/>
    <w:rsid w:val="00A44BD6"/>
    <w:rsid w:val="00A514FC"/>
    <w:rsid w:val="00A52833"/>
    <w:rsid w:val="00A53693"/>
    <w:rsid w:val="00A53995"/>
    <w:rsid w:val="00A53B73"/>
    <w:rsid w:val="00A53DCE"/>
    <w:rsid w:val="00A54098"/>
    <w:rsid w:val="00A541AA"/>
    <w:rsid w:val="00A5458D"/>
    <w:rsid w:val="00A54F2B"/>
    <w:rsid w:val="00A5516C"/>
    <w:rsid w:val="00A5536F"/>
    <w:rsid w:val="00A55FC6"/>
    <w:rsid w:val="00A5649E"/>
    <w:rsid w:val="00A5786F"/>
    <w:rsid w:val="00A57C92"/>
    <w:rsid w:val="00A617D3"/>
    <w:rsid w:val="00A63276"/>
    <w:rsid w:val="00A634AD"/>
    <w:rsid w:val="00A63956"/>
    <w:rsid w:val="00A63C74"/>
    <w:rsid w:val="00A666A4"/>
    <w:rsid w:val="00A671B3"/>
    <w:rsid w:val="00A671BA"/>
    <w:rsid w:val="00A6725E"/>
    <w:rsid w:val="00A704C7"/>
    <w:rsid w:val="00A720BB"/>
    <w:rsid w:val="00A72327"/>
    <w:rsid w:val="00A737D4"/>
    <w:rsid w:val="00A73B69"/>
    <w:rsid w:val="00A74CCF"/>
    <w:rsid w:val="00A76810"/>
    <w:rsid w:val="00A77093"/>
    <w:rsid w:val="00A7791E"/>
    <w:rsid w:val="00A80910"/>
    <w:rsid w:val="00A80F54"/>
    <w:rsid w:val="00A813F8"/>
    <w:rsid w:val="00A81E4E"/>
    <w:rsid w:val="00A8460D"/>
    <w:rsid w:val="00A85295"/>
    <w:rsid w:val="00A85564"/>
    <w:rsid w:val="00A858E8"/>
    <w:rsid w:val="00A86ACB"/>
    <w:rsid w:val="00A87145"/>
    <w:rsid w:val="00A873E3"/>
    <w:rsid w:val="00A87E4E"/>
    <w:rsid w:val="00A91386"/>
    <w:rsid w:val="00A919BE"/>
    <w:rsid w:val="00A92449"/>
    <w:rsid w:val="00A929FA"/>
    <w:rsid w:val="00A937CB"/>
    <w:rsid w:val="00A93BE3"/>
    <w:rsid w:val="00A93FED"/>
    <w:rsid w:val="00A94691"/>
    <w:rsid w:val="00A94F24"/>
    <w:rsid w:val="00A9564F"/>
    <w:rsid w:val="00A959BC"/>
    <w:rsid w:val="00A95C93"/>
    <w:rsid w:val="00A970D8"/>
    <w:rsid w:val="00A97248"/>
    <w:rsid w:val="00A977C7"/>
    <w:rsid w:val="00A97C4D"/>
    <w:rsid w:val="00AA0371"/>
    <w:rsid w:val="00AA09FF"/>
    <w:rsid w:val="00AA0D89"/>
    <w:rsid w:val="00AA1B36"/>
    <w:rsid w:val="00AA20B9"/>
    <w:rsid w:val="00AA2D49"/>
    <w:rsid w:val="00AA413C"/>
    <w:rsid w:val="00AA4993"/>
    <w:rsid w:val="00AA4BEE"/>
    <w:rsid w:val="00AA502A"/>
    <w:rsid w:val="00AB032F"/>
    <w:rsid w:val="00AB087A"/>
    <w:rsid w:val="00AB24D3"/>
    <w:rsid w:val="00AB43BA"/>
    <w:rsid w:val="00AB5A85"/>
    <w:rsid w:val="00AB704D"/>
    <w:rsid w:val="00AB7229"/>
    <w:rsid w:val="00AB72D6"/>
    <w:rsid w:val="00AB72F0"/>
    <w:rsid w:val="00AB7410"/>
    <w:rsid w:val="00AB78B8"/>
    <w:rsid w:val="00AC0B00"/>
    <w:rsid w:val="00AC3719"/>
    <w:rsid w:val="00AC5181"/>
    <w:rsid w:val="00AC5481"/>
    <w:rsid w:val="00AC756A"/>
    <w:rsid w:val="00AD16C3"/>
    <w:rsid w:val="00AD1B4A"/>
    <w:rsid w:val="00AD3429"/>
    <w:rsid w:val="00AD39FB"/>
    <w:rsid w:val="00AD3E8C"/>
    <w:rsid w:val="00AD4314"/>
    <w:rsid w:val="00AD59E7"/>
    <w:rsid w:val="00AD6B8B"/>
    <w:rsid w:val="00AD6FF3"/>
    <w:rsid w:val="00AD707F"/>
    <w:rsid w:val="00AE1C70"/>
    <w:rsid w:val="00AE209A"/>
    <w:rsid w:val="00AE2399"/>
    <w:rsid w:val="00AE50E9"/>
    <w:rsid w:val="00AE53A8"/>
    <w:rsid w:val="00AE5F55"/>
    <w:rsid w:val="00AE7ECB"/>
    <w:rsid w:val="00AF04E5"/>
    <w:rsid w:val="00AF0841"/>
    <w:rsid w:val="00AF0CCF"/>
    <w:rsid w:val="00AF15F3"/>
    <w:rsid w:val="00AF3DF6"/>
    <w:rsid w:val="00AF4D37"/>
    <w:rsid w:val="00AF51C1"/>
    <w:rsid w:val="00AF6DA4"/>
    <w:rsid w:val="00AF794B"/>
    <w:rsid w:val="00B00507"/>
    <w:rsid w:val="00B01553"/>
    <w:rsid w:val="00B036E3"/>
    <w:rsid w:val="00B04021"/>
    <w:rsid w:val="00B0661E"/>
    <w:rsid w:val="00B06A04"/>
    <w:rsid w:val="00B07568"/>
    <w:rsid w:val="00B0796A"/>
    <w:rsid w:val="00B1071A"/>
    <w:rsid w:val="00B10AD6"/>
    <w:rsid w:val="00B130A7"/>
    <w:rsid w:val="00B13AE9"/>
    <w:rsid w:val="00B13E2E"/>
    <w:rsid w:val="00B14011"/>
    <w:rsid w:val="00B15B06"/>
    <w:rsid w:val="00B17D92"/>
    <w:rsid w:val="00B22A2F"/>
    <w:rsid w:val="00B22E5C"/>
    <w:rsid w:val="00B23041"/>
    <w:rsid w:val="00B23F0F"/>
    <w:rsid w:val="00B24DF6"/>
    <w:rsid w:val="00B256C7"/>
    <w:rsid w:val="00B30A1A"/>
    <w:rsid w:val="00B30FCD"/>
    <w:rsid w:val="00B312DF"/>
    <w:rsid w:val="00B31BF3"/>
    <w:rsid w:val="00B32655"/>
    <w:rsid w:val="00B330D0"/>
    <w:rsid w:val="00B3462F"/>
    <w:rsid w:val="00B3466A"/>
    <w:rsid w:val="00B365D6"/>
    <w:rsid w:val="00B36D23"/>
    <w:rsid w:val="00B37846"/>
    <w:rsid w:val="00B432F5"/>
    <w:rsid w:val="00B433D6"/>
    <w:rsid w:val="00B455F4"/>
    <w:rsid w:val="00B47F6A"/>
    <w:rsid w:val="00B51088"/>
    <w:rsid w:val="00B519A1"/>
    <w:rsid w:val="00B5248C"/>
    <w:rsid w:val="00B53865"/>
    <w:rsid w:val="00B53C0D"/>
    <w:rsid w:val="00B56820"/>
    <w:rsid w:val="00B57C01"/>
    <w:rsid w:val="00B57E79"/>
    <w:rsid w:val="00B60886"/>
    <w:rsid w:val="00B61BF6"/>
    <w:rsid w:val="00B62BA8"/>
    <w:rsid w:val="00B632C6"/>
    <w:rsid w:val="00B641E6"/>
    <w:rsid w:val="00B650E1"/>
    <w:rsid w:val="00B65A24"/>
    <w:rsid w:val="00B65C1B"/>
    <w:rsid w:val="00B665A5"/>
    <w:rsid w:val="00B66A2D"/>
    <w:rsid w:val="00B66F48"/>
    <w:rsid w:val="00B677FB"/>
    <w:rsid w:val="00B70486"/>
    <w:rsid w:val="00B72039"/>
    <w:rsid w:val="00B72DA0"/>
    <w:rsid w:val="00B73049"/>
    <w:rsid w:val="00B734CF"/>
    <w:rsid w:val="00B73945"/>
    <w:rsid w:val="00B73A4A"/>
    <w:rsid w:val="00B73F83"/>
    <w:rsid w:val="00B7441C"/>
    <w:rsid w:val="00B74885"/>
    <w:rsid w:val="00B74AE1"/>
    <w:rsid w:val="00B761DB"/>
    <w:rsid w:val="00B772ED"/>
    <w:rsid w:val="00B8016E"/>
    <w:rsid w:val="00B80276"/>
    <w:rsid w:val="00B80D9A"/>
    <w:rsid w:val="00B80DC0"/>
    <w:rsid w:val="00B81EC0"/>
    <w:rsid w:val="00B822E2"/>
    <w:rsid w:val="00B826E6"/>
    <w:rsid w:val="00B85635"/>
    <w:rsid w:val="00B860D5"/>
    <w:rsid w:val="00B8622F"/>
    <w:rsid w:val="00B8723C"/>
    <w:rsid w:val="00B906A1"/>
    <w:rsid w:val="00B90DE5"/>
    <w:rsid w:val="00B9119D"/>
    <w:rsid w:val="00B91A79"/>
    <w:rsid w:val="00B91DA8"/>
    <w:rsid w:val="00B9333C"/>
    <w:rsid w:val="00B93917"/>
    <w:rsid w:val="00B93C54"/>
    <w:rsid w:val="00B95DBC"/>
    <w:rsid w:val="00B95EEE"/>
    <w:rsid w:val="00B96225"/>
    <w:rsid w:val="00B967E9"/>
    <w:rsid w:val="00B9788C"/>
    <w:rsid w:val="00BA07B7"/>
    <w:rsid w:val="00BA2BFE"/>
    <w:rsid w:val="00BA3229"/>
    <w:rsid w:val="00BA3EB3"/>
    <w:rsid w:val="00BA5F83"/>
    <w:rsid w:val="00BA62AE"/>
    <w:rsid w:val="00BA7096"/>
    <w:rsid w:val="00BB120F"/>
    <w:rsid w:val="00BB1514"/>
    <w:rsid w:val="00BB1AD4"/>
    <w:rsid w:val="00BB36CC"/>
    <w:rsid w:val="00BB4B16"/>
    <w:rsid w:val="00BB5686"/>
    <w:rsid w:val="00BC1471"/>
    <w:rsid w:val="00BC17B9"/>
    <w:rsid w:val="00BC1FE9"/>
    <w:rsid w:val="00BC31B9"/>
    <w:rsid w:val="00BC4F64"/>
    <w:rsid w:val="00BC6A5E"/>
    <w:rsid w:val="00BC71C6"/>
    <w:rsid w:val="00BC7406"/>
    <w:rsid w:val="00BD023A"/>
    <w:rsid w:val="00BD0918"/>
    <w:rsid w:val="00BD23BD"/>
    <w:rsid w:val="00BD27A9"/>
    <w:rsid w:val="00BD4046"/>
    <w:rsid w:val="00BD6C3F"/>
    <w:rsid w:val="00BD75C1"/>
    <w:rsid w:val="00BE1310"/>
    <w:rsid w:val="00BE2267"/>
    <w:rsid w:val="00BE23EF"/>
    <w:rsid w:val="00BE2702"/>
    <w:rsid w:val="00BE2B6F"/>
    <w:rsid w:val="00BE3B67"/>
    <w:rsid w:val="00BE6686"/>
    <w:rsid w:val="00BE6F30"/>
    <w:rsid w:val="00BE7FE1"/>
    <w:rsid w:val="00BF117B"/>
    <w:rsid w:val="00BF1C83"/>
    <w:rsid w:val="00BF203B"/>
    <w:rsid w:val="00BF3FCC"/>
    <w:rsid w:val="00BF45FE"/>
    <w:rsid w:val="00BF538C"/>
    <w:rsid w:val="00BF563F"/>
    <w:rsid w:val="00BF566C"/>
    <w:rsid w:val="00BF65C3"/>
    <w:rsid w:val="00BF6E50"/>
    <w:rsid w:val="00BF7290"/>
    <w:rsid w:val="00BF754C"/>
    <w:rsid w:val="00C0160C"/>
    <w:rsid w:val="00C01E82"/>
    <w:rsid w:val="00C026AC"/>
    <w:rsid w:val="00C02985"/>
    <w:rsid w:val="00C06360"/>
    <w:rsid w:val="00C07360"/>
    <w:rsid w:val="00C07617"/>
    <w:rsid w:val="00C07F62"/>
    <w:rsid w:val="00C11199"/>
    <w:rsid w:val="00C11321"/>
    <w:rsid w:val="00C123D2"/>
    <w:rsid w:val="00C12689"/>
    <w:rsid w:val="00C1346A"/>
    <w:rsid w:val="00C14553"/>
    <w:rsid w:val="00C15231"/>
    <w:rsid w:val="00C152FF"/>
    <w:rsid w:val="00C16148"/>
    <w:rsid w:val="00C16BB4"/>
    <w:rsid w:val="00C17564"/>
    <w:rsid w:val="00C207AA"/>
    <w:rsid w:val="00C208C2"/>
    <w:rsid w:val="00C226F5"/>
    <w:rsid w:val="00C237B7"/>
    <w:rsid w:val="00C30481"/>
    <w:rsid w:val="00C30F5D"/>
    <w:rsid w:val="00C3105A"/>
    <w:rsid w:val="00C33B4A"/>
    <w:rsid w:val="00C3429A"/>
    <w:rsid w:val="00C34E66"/>
    <w:rsid w:val="00C3569D"/>
    <w:rsid w:val="00C35B3A"/>
    <w:rsid w:val="00C3665D"/>
    <w:rsid w:val="00C368C4"/>
    <w:rsid w:val="00C36D91"/>
    <w:rsid w:val="00C4350C"/>
    <w:rsid w:val="00C43521"/>
    <w:rsid w:val="00C43631"/>
    <w:rsid w:val="00C43DFE"/>
    <w:rsid w:val="00C44296"/>
    <w:rsid w:val="00C4619B"/>
    <w:rsid w:val="00C47C4E"/>
    <w:rsid w:val="00C5076F"/>
    <w:rsid w:val="00C5185F"/>
    <w:rsid w:val="00C52E15"/>
    <w:rsid w:val="00C5464E"/>
    <w:rsid w:val="00C54B54"/>
    <w:rsid w:val="00C56DFC"/>
    <w:rsid w:val="00C5791E"/>
    <w:rsid w:val="00C57D9B"/>
    <w:rsid w:val="00C57FF5"/>
    <w:rsid w:val="00C60606"/>
    <w:rsid w:val="00C608A5"/>
    <w:rsid w:val="00C60A0F"/>
    <w:rsid w:val="00C60CCC"/>
    <w:rsid w:val="00C61D99"/>
    <w:rsid w:val="00C63166"/>
    <w:rsid w:val="00C633C8"/>
    <w:rsid w:val="00C6363A"/>
    <w:rsid w:val="00C64C0B"/>
    <w:rsid w:val="00C661E5"/>
    <w:rsid w:val="00C66514"/>
    <w:rsid w:val="00C66C17"/>
    <w:rsid w:val="00C70F54"/>
    <w:rsid w:val="00C721B0"/>
    <w:rsid w:val="00C729BF"/>
    <w:rsid w:val="00C752FB"/>
    <w:rsid w:val="00C75935"/>
    <w:rsid w:val="00C75953"/>
    <w:rsid w:val="00C7662B"/>
    <w:rsid w:val="00C76ACD"/>
    <w:rsid w:val="00C77C54"/>
    <w:rsid w:val="00C77DF9"/>
    <w:rsid w:val="00C8044B"/>
    <w:rsid w:val="00C82FAD"/>
    <w:rsid w:val="00C8367D"/>
    <w:rsid w:val="00C860A9"/>
    <w:rsid w:val="00C865F3"/>
    <w:rsid w:val="00C90459"/>
    <w:rsid w:val="00C90785"/>
    <w:rsid w:val="00C90A11"/>
    <w:rsid w:val="00C91A4F"/>
    <w:rsid w:val="00C93F26"/>
    <w:rsid w:val="00C94148"/>
    <w:rsid w:val="00C95415"/>
    <w:rsid w:val="00C95EB9"/>
    <w:rsid w:val="00C96780"/>
    <w:rsid w:val="00C969F6"/>
    <w:rsid w:val="00C96AB3"/>
    <w:rsid w:val="00C96F39"/>
    <w:rsid w:val="00CA12B6"/>
    <w:rsid w:val="00CA1FB4"/>
    <w:rsid w:val="00CA1FFA"/>
    <w:rsid w:val="00CA20DB"/>
    <w:rsid w:val="00CA2269"/>
    <w:rsid w:val="00CA2684"/>
    <w:rsid w:val="00CA2A1D"/>
    <w:rsid w:val="00CA361A"/>
    <w:rsid w:val="00CA670F"/>
    <w:rsid w:val="00CA7D19"/>
    <w:rsid w:val="00CA7FD5"/>
    <w:rsid w:val="00CB0386"/>
    <w:rsid w:val="00CB0AFD"/>
    <w:rsid w:val="00CB17F9"/>
    <w:rsid w:val="00CB1A61"/>
    <w:rsid w:val="00CB2083"/>
    <w:rsid w:val="00CB3032"/>
    <w:rsid w:val="00CB5575"/>
    <w:rsid w:val="00CB5ED2"/>
    <w:rsid w:val="00CB68FA"/>
    <w:rsid w:val="00CB6A17"/>
    <w:rsid w:val="00CB6A9D"/>
    <w:rsid w:val="00CB7408"/>
    <w:rsid w:val="00CB7964"/>
    <w:rsid w:val="00CC067B"/>
    <w:rsid w:val="00CC06D1"/>
    <w:rsid w:val="00CC1757"/>
    <w:rsid w:val="00CC44FC"/>
    <w:rsid w:val="00CC5D76"/>
    <w:rsid w:val="00CC60C8"/>
    <w:rsid w:val="00CC71B1"/>
    <w:rsid w:val="00CD1255"/>
    <w:rsid w:val="00CD1523"/>
    <w:rsid w:val="00CD365A"/>
    <w:rsid w:val="00CD38C1"/>
    <w:rsid w:val="00CD3F93"/>
    <w:rsid w:val="00CD4B2A"/>
    <w:rsid w:val="00CD5594"/>
    <w:rsid w:val="00CD5768"/>
    <w:rsid w:val="00CD6507"/>
    <w:rsid w:val="00CD684E"/>
    <w:rsid w:val="00CD77B3"/>
    <w:rsid w:val="00CE1E44"/>
    <w:rsid w:val="00CE238A"/>
    <w:rsid w:val="00CE3C3D"/>
    <w:rsid w:val="00CE5D4E"/>
    <w:rsid w:val="00CF0C8A"/>
    <w:rsid w:val="00CF1F1F"/>
    <w:rsid w:val="00CF30A3"/>
    <w:rsid w:val="00CF3EA2"/>
    <w:rsid w:val="00CF4A6D"/>
    <w:rsid w:val="00CF4BF4"/>
    <w:rsid w:val="00CF5EBD"/>
    <w:rsid w:val="00CF6C0F"/>
    <w:rsid w:val="00CF6C6F"/>
    <w:rsid w:val="00CF7D4E"/>
    <w:rsid w:val="00D026D2"/>
    <w:rsid w:val="00D0283D"/>
    <w:rsid w:val="00D0533D"/>
    <w:rsid w:val="00D0537F"/>
    <w:rsid w:val="00D054EA"/>
    <w:rsid w:val="00D06031"/>
    <w:rsid w:val="00D067B6"/>
    <w:rsid w:val="00D06BA6"/>
    <w:rsid w:val="00D07917"/>
    <w:rsid w:val="00D10047"/>
    <w:rsid w:val="00D10993"/>
    <w:rsid w:val="00D10A60"/>
    <w:rsid w:val="00D1289F"/>
    <w:rsid w:val="00D13596"/>
    <w:rsid w:val="00D13DE7"/>
    <w:rsid w:val="00D15AA0"/>
    <w:rsid w:val="00D169D0"/>
    <w:rsid w:val="00D17062"/>
    <w:rsid w:val="00D179FE"/>
    <w:rsid w:val="00D20C8A"/>
    <w:rsid w:val="00D215FD"/>
    <w:rsid w:val="00D22455"/>
    <w:rsid w:val="00D230C5"/>
    <w:rsid w:val="00D24298"/>
    <w:rsid w:val="00D245A1"/>
    <w:rsid w:val="00D25BEE"/>
    <w:rsid w:val="00D2629D"/>
    <w:rsid w:val="00D26F06"/>
    <w:rsid w:val="00D278B9"/>
    <w:rsid w:val="00D279DC"/>
    <w:rsid w:val="00D27BF5"/>
    <w:rsid w:val="00D300CE"/>
    <w:rsid w:val="00D30625"/>
    <w:rsid w:val="00D30E80"/>
    <w:rsid w:val="00D34121"/>
    <w:rsid w:val="00D345AD"/>
    <w:rsid w:val="00D34CF8"/>
    <w:rsid w:val="00D35376"/>
    <w:rsid w:val="00D35F01"/>
    <w:rsid w:val="00D36B19"/>
    <w:rsid w:val="00D37251"/>
    <w:rsid w:val="00D37EC2"/>
    <w:rsid w:val="00D4083F"/>
    <w:rsid w:val="00D417D9"/>
    <w:rsid w:val="00D43414"/>
    <w:rsid w:val="00D43BA8"/>
    <w:rsid w:val="00D45E3B"/>
    <w:rsid w:val="00D45F02"/>
    <w:rsid w:val="00D4633C"/>
    <w:rsid w:val="00D46E1F"/>
    <w:rsid w:val="00D47422"/>
    <w:rsid w:val="00D47B44"/>
    <w:rsid w:val="00D504D8"/>
    <w:rsid w:val="00D5144B"/>
    <w:rsid w:val="00D5376C"/>
    <w:rsid w:val="00D53962"/>
    <w:rsid w:val="00D55CD4"/>
    <w:rsid w:val="00D56739"/>
    <w:rsid w:val="00D56B6B"/>
    <w:rsid w:val="00D57891"/>
    <w:rsid w:val="00D61EF6"/>
    <w:rsid w:val="00D621B7"/>
    <w:rsid w:val="00D644BF"/>
    <w:rsid w:val="00D65179"/>
    <w:rsid w:val="00D65FB1"/>
    <w:rsid w:val="00D66E5D"/>
    <w:rsid w:val="00D679EA"/>
    <w:rsid w:val="00D70FD0"/>
    <w:rsid w:val="00D7190B"/>
    <w:rsid w:val="00D73891"/>
    <w:rsid w:val="00D739C0"/>
    <w:rsid w:val="00D741B6"/>
    <w:rsid w:val="00D74262"/>
    <w:rsid w:val="00D7447B"/>
    <w:rsid w:val="00D75D1A"/>
    <w:rsid w:val="00D7688C"/>
    <w:rsid w:val="00D77B45"/>
    <w:rsid w:val="00D8086A"/>
    <w:rsid w:val="00D813BC"/>
    <w:rsid w:val="00D81F1F"/>
    <w:rsid w:val="00D82532"/>
    <w:rsid w:val="00D82E9B"/>
    <w:rsid w:val="00D83AF2"/>
    <w:rsid w:val="00D84063"/>
    <w:rsid w:val="00D847AA"/>
    <w:rsid w:val="00D85319"/>
    <w:rsid w:val="00D85A4C"/>
    <w:rsid w:val="00D86000"/>
    <w:rsid w:val="00D87558"/>
    <w:rsid w:val="00D905D2"/>
    <w:rsid w:val="00D9283E"/>
    <w:rsid w:val="00D930EE"/>
    <w:rsid w:val="00D931BC"/>
    <w:rsid w:val="00D9321C"/>
    <w:rsid w:val="00D933B1"/>
    <w:rsid w:val="00D93A14"/>
    <w:rsid w:val="00D942C9"/>
    <w:rsid w:val="00D94339"/>
    <w:rsid w:val="00D9479E"/>
    <w:rsid w:val="00D96297"/>
    <w:rsid w:val="00D96731"/>
    <w:rsid w:val="00D96B77"/>
    <w:rsid w:val="00D96E82"/>
    <w:rsid w:val="00D97060"/>
    <w:rsid w:val="00D979C9"/>
    <w:rsid w:val="00DA005C"/>
    <w:rsid w:val="00DA0345"/>
    <w:rsid w:val="00DA3359"/>
    <w:rsid w:val="00DA41D5"/>
    <w:rsid w:val="00DA5D42"/>
    <w:rsid w:val="00DA5EB0"/>
    <w:rsid w:val="00DA63E7"/>
    <w:rsid w:val="00DA729C"/>
    <w:rsid w:val="00DA73CB"/>
    <w:rsid w:val="00DB0CD2"/>
    <w:rsid w:val="00DB0DDD"/>
    <w:rsid w:val="00DB1CA8"/>
    <w:rsid w:val="00DB2180"/>
    <w:rsid w:val="00DB3081"/>
    <w:rsid w:val="00DB4DDA"/>
    <w:rsid w:val="00DB5825"/>
    <w:rsid w:val="00DB5A32"/>
    <w:rsid w:val="00DB5BD5"/>
    <w:rsid w:val="00DB6C70"/>
    <w:rsid w:val="00DB73E4"/>
    <w:rsid w:val="00DB742E"/>
    <w:rsid w:val="00DB78D4"/>
    <w:rsid w:val="00DB7E62"/>
    <w:rsid w:val="00DB7F18"/>
    <w:rsid w:val="00DC001F"/>
    <w:rsid w:val="00DC0558"/>
    <w:rsid w:val="00DC417E"/>
    <w:rsid w:val="00DC55BC"/>
    <w:rsid w:val="00DC6372"/>
    <w:rsid w:val="00DD0D51"/>
    <w:rsid w:val="00DD1317"/>
    <w:rsid w:val="00DD169E"/>
    <w:rsid w:val="00DD2B93"/>
    <w:rsid w:val="00DD4C27"/>
    <w:rsid w:val="00DD5666"/>
    <w:rsid w:val="00DD588B"/>
    <w:rsid w:val="00DD5E04"/>
    <w:rsid w:val="00DD603B"/>
    <w:rsid w:val="00DD68B4"/>
    <w:rsid w:val="00DD739D"/>
    <w:rsid w:val="00DD7BDD"/>
    <w:rsid w:val="00DD7FFC"/>
    <w:rsid w:val="00DE0277"/>
    <w:rsid w:val="00DE02CE"/>
    <w:rsid w:val="00DE1BBF"/>
    <w:rsid w:val="00DE2602"/>
    <w:rsid w:val="00DE3AC7"/>
    <w:rsid w:val="00DE40C9"/>
    <w:rsid w:val="00DE619F"/>
    <w:rsid w:val="00DE67D8"/>
    <w:rsid w:val="00DE6A86"/>
    <w:rsid w:val="00DE6B20"/>
    <w:rsid w:val="00DE748B"/>
    <w:rsid w:val="00DE752C"/>
    <w:rsid w:val="00DF14EF"/>
    <w:rsid w:val="00DF16AE"/>
    <w:rsid w:val="00DF26F8"/>
    <w:rsid w:val="00DF29ED"/>
    <w:rsid w:val="00DF2C31"/>
    <w:rsid w:val="00DF2D7C"/>
    <w:rsid w:val="00DF4B72"/>
    <w:rsid w:val="00DF57B9"/>
    <w:rsid w:val="00DF5820"/>
    <w:rsid w:val="00DF5971"/>
    <w:rsid w:val="00DF6138"/>
    <w:rsid w:val="00DF6C42"/>
    <w:rsid w:val="00DF6EB8"/>
    <w:rsid w:val="00E01F50"/>
    <w:rsid w:val="00E01F64"/>
    <w:rsid w:val="00E01FB3"/>
    <w:rsid w:val="00E01FB7"/>
    <w:rsid w:val="00E0236B"/>
    <w:rsid w:val="00E02E59"/>
    <w:rsid w:val="00E031F2"/>
    <w:rsid w:val="00E033A8"/>
    <w:rsid w:val="00E03DC4"/>
    <w:rsid w:val="00E03E20"/>
    <w:rsid w:val="00E0421A"/>
    <w:rsid w:val="00E05375"/>
    <w:rsid w:val="00E06227"/>
    <w:rsid w:val="00E0623F"/>
    <w:rsid w:val="00E0684D"/>
    <w:rsid w:val="00E077A2"/>
    <w:rsid w:val="00E077AC"/>
    <w:rsid w:val="00E07A5A"/>
    <w:rsid w:val="00E10753"/>
    <w:rsid w:val="00E1276D"/>
    <w:rsid w:val="00E132F8"/>
    <w:rsid w:val="00E13B9E"/>
    <w:rsid w:val="00E13D74"/>
    <w:rsid w:val="00E15018"/>
    <w:rsid w:val="00E1628B"/>
    <w:rsid w:val="00E16A90"/>
    <w:rsid w:val="00E1771F"/>
    <w:rsid w:val="00E201F0"/>
    <w:rsid w:val="00E205AE"/>
    <w:rsid w:val="00E20FF8"/>
    <w:rsid w:val="00E21F53"/>
    <w:rsid w:val="00E2475E"/>
    <w:rsid w:val="00E24D04"/>
    <w:rsid w:val="00E253A7"/>
    <w:rsid w:val="00E26671"/>
    <w:rsid w:val="00E26691"/>
    <w:rsid w:val="00E26DA5"/>
    <w:rsid w:val="00E27D99"/>
    <w:rsid w:val="00E302A4"/>
    <w:rsid w:val="00E304F2"/>
    <w:rsid w:val="00E30C4B"/>
    <w:rsid w:val="00E315BA"/>
    <w:rsid w:val="00E325B1"/>
    <w:rsid w:val="00E3263F"/>
    <w:rsid w:val="00E33376"/>
    <w:rsid w:val="00E333F4"/>
    <w:rsid w:val="00E34922"/>
    <w:rsid w:val="00E4433A"/>
    <w:rsid w:val="00E44A3B"/>
    <w:rsid w:val="00E44D7E"/>
    <w:rsid w:val="00E453AA"/>
    <w:rsid w:val="00E45592"/>
    <w:rsid w:val="00E462F7"/>
    <w:rsid w:val="00E47400"/>
    <w:rsid w:val="00E4791B"/>
    <w:rsid w:val="00E4793D"/>
    <w:rsid w:val="00E47A67"/>
    <w:rsid w:val="00E51354"/>
    <w:rsid w:val="00E52050"/>
    <w:rsid w:val="00E553C1"/>
    <w:rsid w:val="00E5605F"/>
    <w:rsid w:val="00E56BC0"/>
    <w:rsid w:val="00E574EB"/>
    <w:rsid w:val="00E60970"/>
    <w:rsid w:val="00E60D4D"/>
    <w:rsid w:val="00E61BAC"/>
    <w:rsid w:val="00E62B4A"/>
    <w:rsid w:val="00E62E6B"/>
    <w:rsid w:val="00E64439"/>
    <w:rsid w:val="00E65DBA"/>
    <w:rsid w:val="00E66D77"/>
    <w:rsid w:val="00E706B3"/>
    <w:rsid w:val="00E71A91"/>
    <w:rsid w:val="00E72205"/>
    <w:rsid w:val="00E72C61"/>
    <w:rsid w:val="00E73570"/>
    <w:rsid w:val="00E76718"/>
    <w:rsid w:val="00E76D67"/>
    <w:rsid w:val="00E816F5"/>
    <w:rsid w:val="00E81F8A"/>
    <w:rsid w:val="00E8200C"/>
    <w:rsid w:val="00E837AA"/>
    <w:rsid w:val="00E83CA9"/>
    <w:rsid w:val="00E840A7"/>
    <w:rsid w:val="00E8419F"/>
    <w:rsid w:val="00E85C54"/>
    <w:rsid w:val="00E86909"/>
    <w:rsid w:val="00E87D6C"/>
    <w:rsid w:val="00E904E6"/>
    <w:rsid w:val="00E9105F"/>
    <w:rsid w:val="00E910CF"/>
    <w:rsid w:val="00E91766"/>
    <w:rsid w:val="00E923D5"/>
    <w:rsid w:val="00E92BC9"/>
    <w:rsid w:val="00E93FFB"/>
    <w:rsid w:val="00E93FFC"/>
    <w:rsid w:val="00E947B5"/>
    <w:rsid w:val="00E95A5D"/>
    <w:rsid w:val="00E96FB8"/>
    <w:rsid w:val="00E970A4"/>
    <w:rsid w:val="00E97127"/>
    <w:rsid w:val="00E97457"/>
    <w:rsid w:val="00EA00DC"/>
    <w:rsid w:val="00EA014F"/>
    <w:rsid w:val="00EA0B53"/>
    <w:rsid w:val="00EA0E73"/>
    <w:rsid w:val="00EA2184"/>
    <w:rsid w:val="00EA40AF"/>
    <w:rsid w:val="00EA5EBB"/>
    <w:rsid w:val="00EA5FCF"/>
    <w:rsid w:val="00EB09C2"/>
    <w:rsid w:val="00EB12DB"/>
    <w:rsid w:val="00EB132E"/>
    <w:rsid w:val="00EB150A"/>
    <w:rsid w:val="00EB2266"/>
    <w:rsid w:val="00EB4E60"/>
    <w:rsid w:val="00EB6005"/>
    <w:rsid w:val="00EB69BE"/>
    <w:rsid w:val="00EB6B8D"/>
    <w:rsid w:val="00EC0029"/>
    <w:rsid w:val="00EC0240"/>
    <w:rsid w:val="00EC0624"/>
    <w:rsid w:val="00EC129E"/>
    <w:rsid w:val="00EC1780"/>
    <w:rsid w:val="00EC1973"/>
    <w:rsid w:val="00EC1BCD"/>
    <w:rsid w:val="00EC1DFF"/>
    <w:rsid w:val="00EC220C"/>
    <w:rsid w:val="00EC2795"/>
    <w:rsid w:val="00EC4EFB"/>
    <w:rsid w:val="00EC5416"/>
    <w:rsid w:val="00EC5FA5"/>
    <w:rsid w:val="00EC62C9"/>
    <w:rsid w:val="00EC6DF7"/>
    <w:rsid w:val="00ED1FE8"/>
    <w:rsid w:val="00ED222F"/>
    <w:rsid w:val="00ED2341"/>
    <w:rsid w:val="00ED23AC"/>
    <w:rsid w:val="00ED24BB"/>
    <w:rsid w:val="00ED26F1"/>
    <w:rsid w:val="00ED2A27"/>
    <w:rsid w:val="00ED40F5"/>
    <w:rsid w:val="00ED4C49"/>
    <w:rsid w:val="00ED76E4"/>
    <w:rsid w:val="00ED78DC"/>
    <w:rsid w:val="00EE006F"/>
    <w:rsid w:val="00EE082C"/>
    <w:rsid w:val="00EE0FCB"/>
    <w:rsid w:val="00EE1013"/>
    <w:rsid w:val="00EE12D9"/>
    <w:rsid w:val="00EE1B07"/>
    <w:rsid w:val="00EE3349"/>
    <w:rsid w:val="00EE4CD2"/>
    <w:rsid w:val="00EE52B8"/>
    <w:rsid w:val="00EE6B37"/>
    <w:rsid w:val="00EF05CF"/>
    <w:rsid w:val="00EF1D54"/>
    <w:rsid w:val="00EF2173"/>
    <w:rsid w:val="00EF2597"/>
    <w:rsid w:val="00EF2682"/>
    <w:rsid w:val="00EF2DE9"/>
    <w:rsid w:val="00EF35E7"/>
    <w:rsid w:val="00EF3E06"/>
    <w:rsid w:val="00EF3E94"/>
    <w:rsid w:val="00EF523D"/>
    <w:rsid w:val="00EF5EF4"/>
    <w:rsid w:val="00EF5EF7"/>
    <w:rsid w:val="00EF6647"/>
    <w:rsid w:val="00EF6868"/>
    <w:rsid w:val="00EF7CD1"/>
    <w:rsid w:val="00F00057"/>
    <w:rsid w:val="00F00AFE"/>
    <w:rsid w:val="00F018BF"/>
    <w:rsid w:val="00F028A6"/>
    <w:rsid w:val="00F03018"/>
    <w:rsid w:val="00F031B2"/>
    <w:rsid w:val="00F03DC4"/>
    <w:rsid w:val="00F054E5"/>
    <w:rsid w:val="00F06830"/>
    <w:rsid w:val="00F06CB3"/>
    <w:rsid w:val="00F10818"/>
    <w:rsid w:val="00F10F6F"/>
    <w:rsid w:val="00F122B0"/>
    <w:rsid w:val="00F1406F"/>
    <w:rsid w:val="00F1525B"/>
    <w:rsid w:val="00F15463"/>
    <w:rsid w:val="00F20AFA"/>
    <w:rsid w:val="00F20CB0"/>
    <w:rsid w:val="00F215B3"/>
    <w:rsid w:val="00F21B56"/>
    <w:rsid w:val="00F21D63"/>
    <w:rsid w:val="00F231E9"/>
    <w:rsid w:val="00F261A1"/>
    <w:rsid w:val="00F26FBA"/>
    <w:rsid w:val="00F2739D"/>
    <w:rsid w:val="00F31A34"/>
    <w:rsid w:val="00F3203E"/>
    <w:rsid w:val="00F32D2E"/>
    <w:rsid w:val="00F33763"/>
    <w:rsid w:val="00F33928"/>
    <w:rsid w:val="00F33AEE"/>
    <w:rsid w:val="00F3479B"/>
    <w:rsid w:val="00F34F44"/>
    <w:rsid w:val="00F34FBE"/>
    <w:rsid w:val="00F35112"/>
    <w:rsid w:val="00F35942"/>
    <w:rsid w:val="00F3608C"/>
    <w:rsid w:val="00F40346"/>
    <w:rsid w:val="00F40FFF"/>
    <w:rsid w:val="00F44836"/>
    <w:rsid w:val="00F4494A"/>
    <w:rsid w:val="00F45FC6"/>
    <w:rsid w:val="00F4642B"/>
    <w:rsid w:val="00F507C4"/>
    <w:rsid w:val="00F511D7"/>
    <w:rsid w:val="00F51BEC"/>
    <w:rsid w:val="00F52C4E"/>
    <w:rsid w:val="00F53500"/>
    <w:rsid w:val="00F54A8B"/>
    <w:rsid w:val="00F55D56"/>
    <w:rsid w:val="00F563C2"/>
    <w:rsid w:val="00F56B93"/>
    <w:rsid w:val="00F57AE2"/>
    <w:rsid w:val="00F57E79"/>
    <w:rsid w:val="00F60798"/>
    <w:rsid w:val="00F62716"/>
    <w:rsid w:val="00F62779"/>
    <w:rsid w:val="00F6364C"/>
    <w:rsid w:val="00F64AEF"/>
    <w:rsid w:val="00F6531F"/>
    <w:rsid w:val="00F65992"/>
    <w:rsid w:val="00F672BB"/>
    <w:rsid w:val="00F673BB"/>
    <w:rsid w:val="00F67577"/>
    <w:rsid w:val="00F678CB"/>
    <w:rsid w:val="00F67EC7"/>
    <w:rsid w:val="00F71983"/>
    <w:rsid w:val="00F7363E"/>
    <w:rsid w:val="00F73826"/>
    <w:rsid w:val="00F73DC8"/>
    <w:rsid w:val="00F745CA"/>
    <w:rsid w:val="00F754D9"/>
    <w:rsid w:val="00F75819"/>
    <w:rsid w:val="00F759D7"/>
    <w:rsid w:val="00F75D79"/>
    <w:rsid w:val="00F75DBC"/>
    <w:rsid w:val="00F76343"/>
    <w:rsid w:val="00F76A7A"/>
    <w:rsid w:val="00F76D77"/>
    <w:rsid w:val="00F775FA"/>
    <w:rsid w:val="00F77C08"/>
    <w:rsid w:val="00F77F9D"/>
    <w:rsid w:val="00F8196E"/>
    <w:rsid w:val="00F821EE"/>
    <w:rsid w:val="00F8237F"/>
    <w:rsid w:val="00F83B64"/>
    <w:rsid w:val="00F84329"/>
    <w:rsid w:val="00F84A82"/>
    <w:rsid w:val="00F84D9E"/>
    <w:rsid w:val="00F8541C"/>
    <w:rsid w:val="00F85448"/>
    <w:rsid w:val="00F87010"/>
    <w:rsid w:val="00F8711F"/>
    <w:rsid w:val="00F9107A"/>
    <w:rsid w:val="00F915AE"/>
    <w:rsid w:val="00F92E2D"/>
    <w:rsid w:val="00F92FBE"/>
    <w:rsid w:val="00F93071"/>
    <w:rsid w:val="00F93F87"/>
    <w:rsid w:val="00F946EE"/>
    <w:rsid w:val="00F95F65"/>
    <w:rsid w:val="00F96478"/>
    <w:rsid w:val="00F97882"/>
    <w:rsid w:val="00FA09D7"/>
    <w:rsid w:val="00FA0BBD"/>
    <w:rsid w:val="00FA22EF"/>
    <w:rsid w:val="00FA3128"/>
    <w:rsid w:val="00FA3627"/>
    <w:rsid w:val="00FA415C"/>
    <w:rsid w:val="00FA4637"/>
    <w:rsid w:val="00FA4880"/>
    <w:rsid w:val="00FA540F"/>
    <w:rsid w:val="00FA62FD"/>
    <w:rsid w:val="00FA6B44"/>
    <w:rsid w:val="00FA6D77"/>
    <w:rsid w:val="00FB0175"/>
    <w:rsid w:val="00FB0741"/>
    <w:rsid w:val="00FB367F"/>
    <w:rsid w:val="00FB3932"/>
    <w:rsid w:val="00FB3A5A"/>
    <w:rsid w:val="00FB44CC"/>
    <w:rsid w:val="00FB587F"/>
    <w:rsid w:val="00FB6D33"/>
    <w:rsid w:val="00FC0077"/>
    <w:rsid w:val="00FC0610"/>
    <w:rsid w:val="00FC240C"/>
    <w:rsid w:val="00FC28B6"/>
    <w:rsid w:val="00FC43EC"/>
    <w:rsid w:val="00FC537C"/>
    <w:rsid w:val="00FC559C"/>
    <w:rsid w:val="00FC5853"/>
    <w:rsid w:val="00FC6C44"/>
    <w:rsid w:val="00FC7C77"/>
    <w:rsid w:val="00FD073A"/>
    <w:rsid w:val="00FD19F1"/>
    <w:rsid w:val="00FD283B"/>
    <w:rsid w:val="00FD3561"/>
    <w:rsid w:val="00FD3AAE"/>
    <w:rsid w:val="00FD646F"/>
    <w:rsid w:val="00FD65CC"/>
    <w:rsid w:val="00FD728F"/>
    <w:rsid w:val="00FD7FCB"/>
    <w:rsid w:val="00FE185C"/>
    <w:rsid w:val="00FE38B0"/>
    <w:rsid w:val="00FE4537"/>
    <w:rsid w:val="00FE5AFF"/>
    <w:rsid w:val="00FE5D56"/>
    <w:rsid w:val="00FE6A67"/>
    <w:rsid w:val="00FF0233"/>
    <w:rsid w:val="00FF16CC"/>
    <w:rsid w:val="00FF1F6A"/>
    <w:rsid w:val="00FF27F7"/>
    <w:rsid w:val="00FF2BF8"/>
    <w:rsid w:val="00FF2E67"/>
    <w:rsid w:val="00FF4756"/>
    <w:rsid w:val="00FF483E"/>
    <w:rsid w:val="00FF537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C2FA2"/>
  <w15:docId w15:val="{0D92F7EC-22EE-4B5F-A1AE-EF2D08B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E06"/>
    <w:pPr>
      <w:jc w:val="both"/>
    </w:pPr>
    <w:rPr>
      <w:rFonts w:ascii="Verdana" w:eastAsia="Times New Roman" w:hAnsi="Verdana"/>
      <w:lang w:eastAsia="it-IT"/>
    </w:rPr>
  </w:style>
  <w:style w:type="paragraph" w:styleId="Titolo1">
    <w:name w:val="heading 1"/>
    <w:basedOn w:val="Normale"/>
    <w:next w:val="Normale"/>
    <w:link w:val="Titolo1Carattere"/>
    <w:uiPriority w:val="99"/>
    <w:qFormat/>
    <w:rsid w:val="00EF3E06"/>
    <w:pPr>
      <w:keepNext/>
      <w:outlineLvl w:val="0"/>
    </w:pPr>
    <w:rPr>
      <w:rFonts w:eastAsia="Calibri"/>
      <w:b/>
      <w:color w:val="FF6600"/>
      <w:lang w:val="x-none"/>
    </w:rPr>
  </w:style>
  <w:style w:type="paragraph" w:styleId="Titolo2">
    <w:name w:val="heading 2"/>
    <w:basedOn w:val="Normale"/>
    <w:next w:val="Normale"/>
    <w:link w:val="Titolo2Carattere"/>
    <w:autoRedefine/>
    <w:uiPriority w:val="99"/>
    <w:qFormat/>
    <w:rsid w:val="00B677FB"/>
    <w:pPr>
      <w:spacing w:line="360" w:lineRule="auto"/>
      <w:outlineLvl w:val="1"/>
    </w:pPr>
    <w:rPr>
      <w:rFonts w:ascii="Calibri" w:eastAsia="Calibri" w:hAnsi="Calibri"/>
      <w:b/>
      <w:bCs/>
      <w:iCs/>
      <w:sz w:val="24"/>
      <w:szCs w:val="24"/>
      <w:lang w:eastAsia="x-none"/>
    </w:rPr>
  </w:style>
  <w:style w:type="paragraph" w:styleId="Titolo3">
    <w:name w:val="heading 3"/>
    <w:basedOn w:val="Normale"/>
    <w:next w:val="Normale"/>
    <w:link w:val="Titolo3Carattere"/>
    <w:uiPriority w:val="99"/>
    <w:qFormat/>
    <w:rsid w:val="00EF3E06"/>
    <w:pPr>
      <w:keepNext/>
      <w:numPr>
        <w:ilvl w:val="2"/>
        <w:numId w:val="1"/>
      </w:numPr>
      <w:spacing w:before="240" w:after="60"/>
      <w:outlineLvl w:val="2"/>
    </w:pPr>
    <w:rPr>
      <w:rFonts w:ascii="Arial" w:eastAsia="Calibri" w:hAnsi="Arial"/>
      <w:b/>
      <w:bCs/>
      <w:sz w:val="26"/>
      <w:szCs w:val="26"/>
      <w:lang w:val="x-none" w:eastAsia="x-none"/>
    </w:rPr>
  </w:style>
  <w:style w:type="paragraph" w:styleId="Titolo4">
    <w:name w:val="heading 4"/>
    <w:basedOn w:val="Normale"/>
    <w:next w:val="Normale"/>
    <w:link w:val="Titolo4Carattere"/>
    <w:uiPriority w:val="99"/>
    <w:qFormat/>
    <w:rsid w:val="00EF3E06"/>
    <w:pPr>
      <w:keepNext/>
      <w:numPr>
        <w:ilvl w:val="3"/>
        <w:numId w:val="1"/>
      </w:numPr>
      <w:spacing w:before="240" w:after="60"/>
      <w:outlineLvl w:val="3"/>
    </w:pPr>
    <w:rPr>
      <w:rFonts w:ascii="Times New Roman" w:eastAsia="Calibri" w:hAnsi="Times New Roman"/>
      <w:b/>
      <w:bCs/>
      <w:sz w:val="28"/>
      <w:szCs w:val="28"/>
      <w:lang w:val="x-none" w:eastAsia="x-none"/>
    </w:rPr>
  </w:style>
  <w:style w:type="paragraph" w:styleId="Titolo5">
    <w:name w:val="heading 5"/>
    <w:basedOn w:val="Normale"/>
    <w:next w:val="Normale"/>
    <w:link w:val="Titolo5Carattere"/>
    <w:uiPriority w:val="99"/>
    <w:qFormat/>
    <w:rsid w:val="00EF3E06"/>
    <w:pPr>
      <w:numPr>
        <w:ilvl w:val="4"/>
        <w:numId w:val="1"/>
      </w:numPr>
      <w:spacing w:before="240" w:after="60"/>
      <w:outlineLvl w:val="4"/>
    </w:pPr>
    <w:rPr>
      <w:rFonts w:eastAsia="Calibri"/>
      <w:b/>
      <w:bCs/>
      <w:i/>
      <w:iCs/>
      <w:sz w:val="26"/>
      <w:szCs w:val="26"/>
      <w:lang w:val="x-none" w:eastAsia="x-none"/>
    </w:rPr>
  </w:style>
  <w:style w:type="paragraph" w:styleId="Titolo6">
    <w:name w:val="heading 6"/>
    <w:basedOn w:val="Normale"/>
    <w:next w:val="Normale"/>
    <w:link w:val="Titolo6Carattere"/>
    <w:uiPriority w:val="99"/>
    <w:qFormat/>
    <w:rsid w:val="00EF3E06"/>
    <w:pPr>
      <w:numPr>
        <w:ilvl w:val="5"/>
        <w:numId w:val="1"/>
      </w:numPr>
      <w:spacing w:before="240" w:after="60"/>
      <w:outlineLvl w:val="5"/>
    </w:pPr>
    <w:rPr>
      <w:rFonts w:ascii="Times New Roman" w:eastAsia="Calibri" w:hAnsi="Times New Roman"/>
      <w:b/>
      <w:bCs/>
      <w:sz w:val="22"/>
      <w:szCs w:val="22"/>
      <w:lang w:val="x-none" w:eastAsia="x-none"/>
    </w:rPr>
  </w:style>
  <w:style w:type="paragraph" w:styleId="Titolo7">
    <w:name w:val="heading 7"/>
    <w:basedOn w:val="Normale"/>
    <w:next w:val="Normale"/>
    <w:link w:val="Titolo7Carattere"/>
    <w:uiPriority w:val="99"/>
    <w:qFormat/>
    <w:rsid w:val="00EF3E06"/>
    <w:pPr>
      <w:numPr>
        <w:ilvl w:val="6"/>
        <w:numId w:val="1"/>
      </w:numPr>
      <w:spacing w:before="240" w:after="60"/>
      <w:outlineLvl w:val="6"/>
    </w:pPr>
    <w:rPr>
      <w:rFonts w:ascii="Times New Roman" w:eastAsia="Calibri" w:hAnsi="Times New Roman"/>
      <w:sz w:val="24"/>
      <w:szCs w:val="24"/>
      <w:lang w:val="x-none" w:eastAsia="x-none"/>
    </w:rPr>
  </w:style>
  <w:style w:type="paragraph" w:styleId="Titolo8">
    <w:name w:val="heading 8"/>
    <w:basedOn w:val="Normale"/>
    <w:next w:val="Normale"/>
    <w:link w:val="Titolo8Carattere"/>
    <w:uiPriority w:val="99"/>
    <w:qFormat/>
    <w:rsid w:val="00EF3E06"/>
    <w:pPr>
      <w:numPr>
        <w:ilvl w:val="7"/>
        <w:numId w:val="1"/>
      </w:numPr>
      <w:spacing w:before="240" w:after="60"/>
      <w:outlineLvl w:val="7"/>
    </w:pPr>
    <w:rPr>
      <w:rFonts w:ascii="Times New Roman" w:eastAsia="Calibri" w:hAnsi="Times New Roman"/>
      <w:i/>
      <w:iCs/>
      <w:sz w:val="24"/>
      <w:szCs w:val="24"/>
      <w:lang w:val="x-none" w:eastAsia="x-none"/>
    </w:rPr>
  </w:style>
  <w:style w:type="paragraph" w:styleId="Titolo9">
    <w:name w:val="heading 9"/>
    <w:basedOn w:val="Normale"/>
    <w:next w:val="Normale"/>
    <w:link w:val="Titolo9Carattere"/>
    <w:uiPriority w:val="99"/>
    <w:qFormat/>
    <w:rsid w:val="00EF3E06"/>
    <w:pPr>
      <w:numPr>
        <w:ilvl w:val="8"/>
        <w:numId w:val="1"/>
      </w:numPr>
      <w:spacing w:before="240" w:after="60"/>
      <w:outlineLvl w:val="8"/>
    </w:pPr>
    <w:rPr>
      <w:rFonts w:ascii="Arial" w:eastAsia="Calibri" w:hAnsi="Arial"/>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F3E06"/>
    <w:rPr>
      <w:rFonts w:ascii="Verdana" w:hAnsi="Verdana" w:cs="Times New Roman"/>
      <w:b/>
      <w:color w:val="FF6600"/>
      <w:sz w:val="20"/>
      <w:szCs w:val="20"/>
      <w:lang w:eastAsia="it-IT"/>
    </w:rPr>
  </w:style>
  <w:style w:type="character" w:customStyle="1" w:styleId="Titolo2Carattere">
    <w:name w:val="Titolo 2 Carattere"/>
    <w:link w:val="Titolo2"/>
    <w:uiPriority w:val="99"/>
    <w:locked/>
    <w:rsid w:val="00B677FB"/>
    <w:rPr>
      <w:b/>
      <w:bCs/>
      <w:iCs/>
      <w:sz w:val="24"/>
      <w:szCs w:val="24"/>
      <w:lang w:eastAsia="x-none"/>
    </w:rPr>
  </w:style>
  <w:style w:type="character" w:customStyle="1" w:styleId="Titolo3Carattere">
    <w:name w:val="Titolo 3 Carattere"/>
    <w:link w:val="Titolo3"/>
    <w:uiPriority w:val="99"/>
    <w:locked/>
    <w:rsid w:val="00EF3E06"/>
    <w:rPr>
      <w:rFonts w:ascii="Arial" w:hAnsi="Arial"/>
      <w:b/>
      <w:bCs/>
      <w:sz w:val="26"/>
      <w:szCs w:val="26"/>
      <w:lang w:val="x-none" w:eastAsia="x-none"/>
    </w:rPr>
  </w:style>
  <w:style w:type="character" w:customStyle="1" w:styleId="Titolo4Carattere">
    <w:name w:val="Titolo 4 Carattere"/>
    <w:link w:val="Titolo4"/>
    <w:uiPriority w:val="99"/>
    <w:locked/>
    <w:rsid w:val="00EF3E06"/>
    <w:rPr>
      <w:rFonts w:ascii="Times New Roman" w:hAnsi="Times New Roman"/>
      <w:b/>
      <w:bCs/>
      <w:sz w:val="28"/>
      <w:szCs w:val="28"/>
      <w:lang w:val="x-none" w:eastAsia="x-none"/>
    </w:rPr>
  </w:style>
  <w:style w:type="character" w:customStyle="1" w:styleId="Titolo5Carattere">
    <w:name w:val="Titolo 5 Carattere"/>
    <w:link w:val="Titolo5"/>
    <w:uiPriority w:val="99"/>
    <w:locked/>
    <w:rsid w:val="00EF3E06"/>
    <w:rPr>
      <w:rFonts w:ascii="Verdana" w:hAnsi="Verdana"/>
      <w:b/>
      <w:bCs/>
      <w:i/>
      <w:iCs/>
      <w:sz w:val="26"/>
      <w:szCs w:val="26"/>
      <w:lang w:val="x-none" w:eastAsia="x-none"/>
    </w:rPr>
  </w:style>
  <w:style w:type="character" w:customStyle="1" w:styleId="Titolo6Carattere">
    <w:name w:val="Titolo 6 Carattere"/>
    <w:link w:val="Titolo6"/>
    <w:uiPriority w:val="99"/>
    <w:locked/>
    <w:rsid w:val="00EF3E06"/>
    <w:rPr>
      <w:rFonts w:ascii="Times New Roman" w:hAnsi="Times New Roman"/>
      <w:b/>
      <w:bCs/>
      <w:sz w:val="22"/>
      <w:szCs w:val="22"/>
      <w:lang w:val="x-none" w:eastAsia="x-none"/>
    </w:rPr>
  </w:style>
  <w:style w:type="character" w:customStyle="1" w:styleId="Titolo7Carattere">
    <w:name w:val="Titolo 7 Carattere"/>
    <w:link w:val="Titolo7"/>
    <w:uiPriority w:val="99"/>
    <w:locked/>
    <w:rsid w:val="00EF3E06"/>
    <w:rPr>
      <w:rFonts w:ascii="Times New Roman" w:hAnsi="Times New Roman"/>
      <w:sz w:val="24"/>
      <w:szCs w:val="24"/>
      <w:lang w:val="x-none" w:eastAsia="x-none"/>
    </w:rPr>
  </w:style>
  <w:style w:type="character" w:customStyle="1" w:styleId="Titolo8Carattere">
    <w:name w:val="Titolo 8 Carattere"/>
    <w:link w:val="Titolo8"/>
    <w:uiPriority w:val="99"/>
    <w:locked/>
    <w:rsid w:val="00EF3E06"/>
    <w:rPr>
      <w:rFonts w:ascii="Times New Roman" w:hAnsi="Times New Roman"/>
      <w:i/>
      <w:iCs/>
      <w:sz w:val="24"/>
      <w:szCs w:val="24"/>
      <w:lang w:val="x-none" w:eastAsia="x-none"/>
    </w:rPr>
  </w:style>
  <w:style w:type="character" w:customStyle="1" w:styleId="Titolo9Carattere">
    <w:name w:val="Titolo 9 Carattere"/>
    <w:link w:val="Titolo9"/>
    <w:uiPriority w:val="99"/>
    <w:locked/>
    <w:rsid w:val="00EF3E06"/>
    <w:rPr>
      <w:rFonts w:ascii="Arial" w:hAnsi="Arial"/>
      <w:sz w:val="22"/>
      <w:szCs w:val="22"/>
      <w:lang w:val="x-none" w:eastAsia="x-none"/>
    </w:rPr>
  </w:style>
  <w:style w:type="paragraph" w:styleId="Intestazione">
    <w:name w:val="header"/>
    <w:basedOn w:val="Normale"/>
    <w:link w:val="IntestazioneCarattere"/>
    <w:uiPriority w:val="99"/>
    <w:rsid w:val="00EF3E06"/>
    <w:pPr>
      <w:tabs>
        <w:tab w:val="center" w:pos="4153"/>
        <w:tab w:val="right" w:pos="8306"/>
      </w:tabs>
    </w:pPr>
    <w:rPr>
      <w:rFonts w:eastAsia="Calibri"/>
      <w:lang w:val="x-none"/>
    </w:rPr>
  </w:style>
  <w:style w:type="character" w:customStyle="1" w:styleId="IntestazioneCarattere">
    <w:name w:val="Intestazione Carattere"/>
    <w:link w:val="Intestazione"/>
    <w:uiPriority w:val="99"/>
    <w:locked/>
    <w:rsid w:val="00EF3E06"/>
    <w:rPr>
      <w:rFonts w:ascii="Verdana" w:hAnsi="Verdana" w:cs="Times New Roman"/>
      <w:sz w:val="20"/>
      <w:szCs w:val="20"/>
      <w:lang w:eastAsia="it-IT"/>
    </w:rPr>
  </w:style>
  <w:style w:type="paragraph" w:styleId="Pidipagina">
    <w:name w:val="footer"/>
    <w:basedOn w:val="Normale"/>
    <w:link w:val="PidipaginaCarattere"/>
    <w:uiPriority w:val="99"/>
    <w:rsid w:val="00EF3E06"/>
    <w:pPr>
      <w:tabs>
        <w:tab w:val="center" w:pos="4153"/>
        <w:tab w:val="right" w:pos="8306"/>
      </w:tabs>
    </w:pPr>
    <w:rPr>
      <w:rFonts w:eastAsia="Calibri"/>
      <w:lang w:val="x-none"/>
    </w:rPr>
  </w:style>
  <w:style w:type="character" w:customStyle="1" w:styleId="PidipaginaCarattere">
    <w:name w:val="Piè di pagina Carattere"/>
    <w:link w:val="Pidipagina"/>
    <w:uiPriority w:val="99"/>
    <w:locked/>
    <w:rsid w:val="00EF3E06"/>
    <w:rPr>
      <w:rFonts w:ascii="Verdana" w:hAnsi="Verdana" w:cs="Times New Roman"/>
      <w:sz w:val="20"/>
      <w:szCs w:val="20"/>
      <w:lang w:eastAsia="it-IT"/>
    </w:rPr>
  </w:style>
  <w:style w:type="paragraph" w:styleId="Corpotesto">
    <w:name w:val="Body Text"/>
    <w:basedOn w:val="Normale"/>
    <w:link w:val="CorpotestoCarattere"/>
    <w:rsid w:val="00EF3E06"/>
    <w:pPr>
      <w:spacing w:after="120"/>
      <w:jc w:val="left"/>
    </w:pPr>
    <w:rPr>
      <w:rFonts w:ascii="Times New Roman" w:eastAsia="Calibri" w:hAnsi="Times New Roman"/>
      <w:lang w:val="x-none"/>
    </w:rPr>
  </w:style>
  <w:style w:type="character" w:customStyle="1" w:styleId="CorpotestoCarattere">
    <w:name w:val="Corpo testo Carattere"/>
    <w:link w:val="Corpotesto"/>
    <w:locked/>
    <w:rsid w:val="00EF3E06"/>
    <w:rPr>
      <w:rFonts w:ascii="Times New Roman" w:hAnsi="Times New Roman" w:cs="Times New Roman"/>
      <w:sz w:val="20"/>
      <w:szCs w:val="20"/>
      <w:lang w:eastAsia="it-IT"/>
    </w:rPr>
  </w:style>
  <w:style w:type="paragraph" w:styleId="Didascalia">
    <w:name w:val="caption"/>
    <w:basedOn w:val="Normale"/>
    <w:next w:val="Normale"/>
    <w:uiPriority w:val="99"/>
    <w:qFormat/>
    <w:rsid w:val="00EF3E06"/>
    <w:pPr>
      <w:spacing w:line="360" w:lineRule="auto"/>
      <w:ind w:left="2835"/>
    </w:pPr>
    <w:rPr>
      <w:sz w:val="28"/>
    </w:rPr>
  </w:style>
  <w:style w:type="paragraph" w:styleId="Indice1">
    <w:name w:val="index 1"/>
    <w:basedOn w:val="Normale"/>
    <w:next w:val="Normale"/>
    <w:autoRedefine/>
    <w:uiPriority w:val="99"/>
    <w:semiHidden/>
    <w:rsid w:val="00EF3E06"/>
    <w:pPr>
      <w:ind w:left="200" w:hanging="200"/>
      <w:jc w:val="left"/>
    </w:pPr>
    <w:rPr>
      <w:rFonts w:ascii="Times" w:hAnsi="Times"/>
      <w:sz w:val="18"/>
    </w:rPr>
  </w:style>
  <w:style w:type="paragraph" w:styleId="Indice2">
    <w:name w:val="index 2"/>
    <w:basedOn w:val="Normale"/>
    <w:next w:val="Normale"/>
    <w:autoRedefine/>
    <w:uiPriority w:val="99"/>
    <w:semiHidden/>
    <w:rsid w:val="00EF3E06"/>
    <w:pPr>
      <w:ind w:left="400" w:hanging="200"/>
      <w:jc w:val="left"/>
    </w:pPr>
    <w:rPr>
      <w:rFonts w:ascii="Times" w:hAnsi="Times"/>
      <w:sz w:val="18"/>
    </w:rPr>
  </w:style>
  <w:style w:type="paragraph" w:styleId="Indice3">
    <w:name w:val="index 3"/>
    <w:basedOn w:val="Normale"/>
    <w:next w:val="Normale"/>
    <w:autoRedefine/>
    <w:uiPriority w:val="99"/>
    <w:semiHidden/>
    <w:rsid w:val="00EF3E06"/>
    <w:pPr>
      <w:ind w:left="600" w:hanging="200"/>
      <w:jc w:val="left"/>
    </w:pPr>
    <w:rPr>
      <w:rFonts w:ascii="Times" w:hAnsi="Times"/>
      <w:sz w:val="18"/>
    </w:rPr>
  </w:style>
  <w:style w:type="paragraph" w:styleId="Indice4">
    <w:name w:val="index 4"/>
    <w:basedOn w:val="Normale"/>
    <w:next w:val="Normale"/>
    <w:autoRedefine/>
    <w:uiPriority w:val="99"/>
    <w:semiHidden/>
    <w:rsid w:val="00EF3E06"/>
    <w:pPr>
      <w:ind w:left="800" w:hanging="200"/>
      <w:jc w:val="left"/>
    </w:pPr>
    <w:rPr>
      <w:rFonts w:ascii="Times" w:hAnsi="Times"/>
      <w:sz w:val="18"/>
    </w:rPr>
  </w:style>
  <w:style w:type="paragraph" w:styleId="Indice5">
    <w:name w:val="index 5"/>
    <w:basedOn w:val="Normale"/>
    <w:next w:val="Normale"/>
    <w:autoRedefine/>
    <w:uiPriority w:val="99"/>
    <w:semiHidden/>
    <w:rsid w:val="00EF3E06"/>
    <w:pPr>
      <w:ind w:left="1000" w:hanging="200"/>
      <w:jc w:val="left"/>
    </w:pPr>
    <w:rPr>
      <w:rFonts w:ascii="Times" w:hAnsi="Times"/>
      <w:sz w:val="18"/>
    </w:rPr>
  </w:style>
  <w:style w:type="paragraph" w:styleId="Indice6">
    <w:name w:val="index 6"/>
    <w:basedOn w:val="Normale"/>
    <w:next w:val="Normale"/>
    <w:autoRedefine/>
    <w:uiPriority w:val="99"/>
    <w:semiHidden/>
    <w:rsid w:val="00EF3E06"/>
    <w:pPr>
      <w:ind w:left="1200" w:hanging="200"/>
      <w:jc w:val="left"/>
    </w:pPr>
    <w:rPr>
      <w:rFonts w:ascii="Times" w:hAnsi="Times"/>
      <w:sz w:val="18"/>
    </w:rPr>
  </w:style>
  <w:style w:type="paragraph" w:styleId="Indice7">
    <w:name w:val="index 7"/>
    <w:basedOn w:val="Normale"/>
    <w:next w:val="Normale"/>
    <w:autoRedefine/>
    <w:uiPriority w:val="99"/>
    <w:semiHidden/>
    <w:rsid w:val="00EF3E06"/>
    <w:pPr>
      <w:ind w:left="1400" w:hanging="200"/>
      <w:jc w:val="left"/>
    </w:pPr>
    <w:rPr>
      <w:rFonts w:ascii="Times" w:hAnsi="Times"/>
      <w:sz w:val="18"/>
    </w:rPr>
  </w:style>
  <w:style w:type="paragraph" w:styleId="Indice8">
    <w:name w:val="index 8"/>
    <w:basedOn w:val="Normale"/>
    <w:next w:val="Normale"/>
    <w:autoRedefine/>
    <w:uiPriority w:val="99"/>
    <w:semiHidden/>
    <w:rsid w:val="00EF3E06"/>
    <w:pPr>
      <w:ind w:left="1600" w:hanging="200"/>
      <w:jc w:val="left"/>
    </w:pPr>
    <w:rPr>
      <w:rFonts w:ascii="Times" w:hAnsi="Times"/>
      <w:sz w:val="18"/>
    </w:rPr>
  </w:style>
  <w:style w:type="paragraph" w:styleId="Indice9">
    <w:name w:val="index 9"/>
    <w:basedOn w:val="Normale"/>
    <w:next w:val="Normale"/>
    <w:autoRedefine/>
    <w:uiPriority w:val="99"/>
    <w:semiHidden/>
    <w:rsid w:val="00EF3E06"/>
    <w:pPr>
      <w:ind w:left="1800" w:hanging="200"/>
      <w:jc w:val="left"/>
    </w:pPr>
    <w:rPr>
      <w:rFonts w:ascii="Times" w:hAnsi="Times"/>
      <w:sz w:val="18"/>
    </w:rPr>
  </w:style>
  <w:style w:type="paragraph" w:styleId="Titoloindice">
    <w:name w:val="index heading"/>
    <w:basedOn w:val="Normale"/>
    <w:next w:val="Indice1"/>
    <w:uiPriority w:val="99"/>
    <w:semiHidden/>
    <w:rsid w:val="00EF3E06"/>
    <w:pPr>
      <w:spacing w:before="240" w:after="120"/>
      <w:jc w:val="center"/>
    </w:pPr>
    <w:rPr>
      <w:rFonts w:ascii="Times" w:hAnsi="Times"/>
      <w:b/>
      <w:sz w:val="26"/>
    </w:rPr>
  </w:style>
  <w:style w:type="paragraph" w:styleId="Sommario1">
    <w:name w:val="toc 1"/>
    <w:basedOn w:val="Normale"/>
    <w:next w:val="Normale"/>
    <w:autoRedefine/>
    <w:uiPriority w:val="39"/>
    <w:rsid w:val="00993BCB"/>
    <w:pPr>
      <w:tabs>
        <w:tab w:val="left" w:pos="600"/>
        <w:tab w:val="right" w:leader="dot" w:pos="9350"/>
      </w:tabs>
      <w:jc w:val="left"/>
    </w:pPr>
    <w:rPr>
      <w:rFonts w:ascii="Calibri" w:hAnsi="Calibri"/>
      <w:b/>
      <w:bCs/>
      <w:caps/>
      <w:noProof/>
      <w:sz w:val="24"/>
      <w:szCs w:val="24"/>
    </w:rPr>
  </w:style>
  <w:style w:type="paragraph" w:styleId="Sommario2">
    <w:name w:val="toc 2"/>
    <w:basedOn w:val="Normale"/>
    <w:next w:val="Normale"/>
    <w:autoRedefine/>
    <w:uiPriority w:val="39"/>
    <w:rsid w:val="00993BCB"/>
    <w:pPr>
      <w:tabs>
        <w:tab w:val="right" w:leader="dot" w:pos="9350"/>
      </w:tabs>
      <w:jc w:val="left"/>
    </w:pPr>
    <w:rPr>
      <w:rFonts w:ascii="Calibri" w:hAnsi="Calibri"/>
      <w:b/>
      <w:bCs/>
      <w:noProof/>
    </w:rPr>
  </w:style>
  <w:style w:type="paragraph" w:styleId="Sommario3">
    <w:name w:val="toc 3"/>
    <w:basedOn w:val="Normale"/>
    <w:next w:val="Normale"/>
    <w:autoRedefine/>
    <w:uiPriority w:val="99"/>
    <w:semiHidden/>
    <w:rsid w:val="00EF3E06"/>
    <w:pPr>
      <w:ind w:left="200"/>
      <w:jc w:val="left"/>
    </w:pPr>
    <w:rPr>
      <w:rFonts w:ascii="Calibri" w:hAnsi="Calibri"/>
    </w:rPr>
  </w:style>
  <w:style w:type="paragraph" w:styleId="Sommario4">
    <w:name w:val="toc 4"/>
    <w:basedOn w:val="Normale"/>
    <w:next w:val="Normale"/>
    <w:autoRedefine/>
    <w:uiPriority w:val="99"/>
    <w:semiHidden/>
    <w:rsid w:val="00EF3E06"/>
    <w:pPr>
      <w:ind w:left="400"/>
      <w:jc w:val="left"/>
    </w:pPr>
    <w:rPr>
      <w:rFonts w:ascii="Calibri" w:hAnsi="Calibri"/>
    </w:rPr>
  </w:style>
  <w:style w:type="paragraph" w:styleId="Sommario5">
    <w:name w:val="toc 5"/>
    <w:basedOn w:val="Normale"/>
    <w:next w:val="Normale"/>
    <w:autoRedefine/>
    <w:uiPriority w:val="99"/>
    <w:semiHidden/>
    <w:rsid w:val="00EF3E06"/>
    <w:pPr>
      <w:ind w:left="600"/>
      <w:jc w:val="left"/>
    </w:pPr>
    <w:rPr>
      <w:rFonts w:ascii="Calibri" w:hAnsi="Calibri"/>
    </w:rPr>
  </w:style>
  <w:style w:type="paragraph" w:styleId="Sommario6">
    <w:name w:val="toc 6"/>
    <w:basedOn w:val="Normale"/>
    <w:next w:val="Normale"/>
    <w:autoRedefine/>
    <w:uiPriority w:val="99"/>
    <w:semiHidden/>
    <w:rsid w:val="00EF3E06"/>
    <w:pPr>
      <w:ind w:left="800"/>
      <w:jc w:val="left"/>
    </w:pPr>
    <w:rPr>
      <w:rFonts w:ascii="Calibri" w:hAnsi="Calibri"/>
    </w:rPr>
  </w:style>
  <w:style w:type="paragraph" w:styleId="Sommario7">
    <w:name w:val="toc 7"/>
    <w:basedOn w:val="Normale"/>
    <w:next w:val="Normale"/>
    <w:autoRedefine/>
    <w:uiPriority w:val="99"/>
    <w:semiHidden/>
    <w:rsid w:val="00EF3E06"/>
    <w:pPr>
      <w:ind w:left="1000"/>
      <w:jc w:val="left"/>
    </w:pPr>
    <w:rPr>
      <w:rFonts w:ascii="Calibri" w:hAnsi="Calibri"/>
    </w:rPr>
  </w:style>
  <w:style w:type="paragraph" w:styleId="Sommario8">
    <w:name w:val="toc 8"/>
    <w:basedOn w:val="Normale"/>
    <w:next w:val="Normale"/>
    <w:autoRedefine/>
    <w:uiPriority w:val="99"/>
    <w:semiHidden/>
    <w:rsid w:val="00EF3E06"/>
    <w:pPr>
      <w:ind w:left="1200"/>
      <w:jc w:val="left"/>
    </w:pPr>
    <w:rPr>
      <w:rFonts w:ascii="Calibri" w:hAnsi="Calibri"/>
    </w:rPr>
  </w:style>
  <w:style w:type="paragraph" w:styleId="Sommario9">
    <w:name w:val="toc 9"/>
    <w:basedOn w:val="Normale"/>
    <w:next w:val="Normale"/>
    <w:autoRedefine/>
    <w:uiPriority w:val="99"/>
    <w:semiHidden/>
    <w:rsid w:val="00EF3E06"/>
    <w:pPr>
      <w:ind w:left="1400"/>
      <w:jc w:val="left"/>
    </w:pPr>
    <w:rPr>
      <w:rFonts w:ascii="Calibri" w:hAnsi="Calibri"/>
    </w:rPr>
  </w:style>
  <w:style w:type="character" w:styleId="Rimandocommento">
    <w:name w:val="annotation reference"/>
    <w:rsid w:val="00EF3E06"/>
    <w:rPr>
      <w:rFonts w:cs="Times New Roman"/>
      <w:sz w:val="16"/>
      <w:szCs w:val="16"/>
    </w:rPr>
  </w:style>
  <w:style w:type="character" w:styleId="Collegamentoipertestuale">
    <w:name w:val="Hyperlink"/>
    <w:uiPriority w:val="99"/>
    <w:rsid w:val="00EF3E06"/>
    <w:rPr>
      <w:rFonts w:cs="Times New Roman"/>
      <w:color w:val="0000FF"/>
      <w:u w:val="single"/>
    </w:rPr>
  </w:style>
  <w:style w:type="paragraph" w:customStyle="1" w:styleId="Normalesic">
    <w:name w:val="Normale_sic"/>
    <w:basedOn w:val="Normale"/>
    <w:uiPriority w:val="99"/>
    <w:rsid w:val="00EF3E06"/>
    <w:pPr>
      <w:spacing w:before="120"/>
    </w:pPr>
    <w:rPr>
      <w:rFonts w:ascii="Tahoma" w:eastAsia="Calibri" w:hAnsi="Tahoma"/>
    </w:rPr>
  </w:style>
  <w:style w:type="character" w:styleId="Numeropagina">
    <w:name w:val="page number"/>
    <w:uiPriority w:val="99"/>
    <w:rsid w:val="00EF3E06"/>
    <w:rPr>
      <w:rFonts w:cs="Times New Roman"/>
    </w:rPr>
  </w:style>
  <w:style w:type="paragraph" w:styleId="Mappadocumento">
    <w:name w:val="Document Map"/>
    <w:basedOn w:val="Normale"/>
    <w:link w:val="MappadocumentoCarattere"/>
    <w:uiPriority w:val="99"/>
    <w:semiHidden/>
    <w:rsid w:val="00EF3E06"/>
    <w:pPr>
      <w:shd w:val="clear" w:color="auto" w:fill="000080"/>
    </w:pPr>
    <w:rPr>
      <w:rFonts w:ascii="Tahoma" w:eastAsia="Calibri" w:hAnsi="Tahoma"/>
      <w:lang w:val="x-none"/>
    </w:rPr>
  </w:style>
  <w:style w:type="character" w:customStyle="1" w:styleId="MappadocumentoCarattere">
    <w:name w:val="Mappa documento Carattere"/>
    <w:link w:val="Mappadocumento"/>
    <w:uiPriority w:val="99"/>
    <w:semiHidden/>
    <w:locked/>
    <w:rsid w:val="00EF3E06"/>
    <w:rPr>
      <w:rFonts w:ascii="Tahoma" w:hAnsi="Tahoma" w:cs="Tahoma"/>
      <w:sz w:val="20"/>
      <w:szCs w:val="20"/>
      <w:shd w:val="clear" w:color="auto" w:fill="000080"/>
      <w:lang w:eastAsia="it-IT"/>
    </w:rPr>
  </w:style>
  <w:style w:type="paragraph" w:customStyle="1" w:styleId="normalesic0">
    <w:name w:val="normalesic"/>
    <w:basedOn w:val="Normale"/>
    <w:uiPriority w:val="99"/>
    <w:rsid w:val="00EF3E06"/>
    <w:pPr>
      <w:spacing w:before="120"/>
    </w:pPr>
    <w:rPr>
      <w:rFonts w:ascii="Tahoma" w:eastAsia="Calibri" w:hAnsi="Tahoma" w:cs="Tahoma"/>
    </w:rPr>
  </w:style>
  <w:style w:type="paragraph" w:customStyle="1" w:styleId="CM20">
    <w:name w:val="CM20"/>
    <w:basedOn w:val="Normale"/>
    <w:next w:val="Normale"/>
    <w:uiPriority w:val="99"/>
    <w:rsid w:val="00EF3E06"/>
    <w:pPr>
      <w:widowControl w:val="0"/>
      <w:autoSpaceDE w:val="0"/>
      <w:autoSpaceDN w:val="0"/>
      <w:adjustRightInd w:val="0"/>
      <w:spacing w:after="240"/>
      <w:jc w:val="left"/>
    </w:pPr>
    <w:rPr>
      <w:rFonts w:ascii="Times" w:eastAsia="Calibri" w:hAnsi="Times" w:cs="Times"/>
      <w:sz w:val="24"/>
      <w:szCs w:val="24"/>
    </w:rPr>
  </w:style>
  <w:style w:type="paragraph" w:customStyle="1" w:styleId="CM7">
    <w:name w:val="CM7"/>
    <w:basedOn w:val="Normale"/>
    <w:next w:val="Normale"/>
    <w:uiPriority w:val="99"/>
    <w:rsid w:val="00EF3E06"/>
    <w:pPr>
      <w:widowControl w:val="0"/>
      <w:autoSpaceDE w:val="0"/>
      <w:autoSpaceDN w:val="0"/>
      <w:adjustRightInd w:val="0"/>
      <w:spacing w:line="276" w:lineRule="atLeast"/>
      <w:jc w:val="left"/>
    </w:pPr>
    <w:rPr>
      <w:rFonts w:ascii="Times" w:eastAsia="Calibri" w:hAnsi="Times" w:cs="Times"/>
      <w:sz w:val="24"/>
      <w:szCs w:val="24"/>
    </w:rPr>
  </w:style>
  <w:style w:type="paragraph" w:customStyle="1" w:styleId="CM24">
    <w:name w:val="CM24"/>
    <w:basedOn w:val="Normale"/>
    <w:next w:val="Normale"/>
    <w:uiPriority w:val="99"/>
    <w:rsid w:val="00EF3E06"/>
    <w:pPr>
      <w:widowControl w:val="0"/>
      <w:autoSpaceDE w:val="0"/>
      <w:autoSpaceDN w:val="0"/>
      <w:adjustRightInd w:val="0"/>
      <w:spacing w:after="277"/>
      <w:jc w:val="left"/>
    </w:pPr>
    <w:rPr>
      <w:rFonts w:ascii="Times" w:eastAsia="Calibri" w:hAnsi="Times" w:cs="Times"/>
      <w:sz w:val="24"/>
      <w:szCs w:val="24"/>
    </w:rPr>
  </w:style>
  <w:style w:type="paragraph" w:customStyle="1" w:styleId="Rietroelenco">
    <w:name w:val="Rietro elenco"/>
    <w:basedOn w:val="Normale"/>
    <w:uiPriority w:val="99"/>
    <w:rsid w:val="00EF3E06"/>
    <w:pPr>
      <w:numPr>
        <w:numId w:val="6"/>
      </w:numPr>
    </w:pPr>
    <w:rPr>
      <w:rFonts w:ascii="Calibri" w:eastAsia="Calibri" w:hAnsi="Calibri" w:cs="Tahoma"/>
      <w:sz w:val="22"/>
      <w:szCs w:val="22"/>
    </w:rPr>
  </w:style>
  <w:style w:type="paragraph" w:customStyle="1" w:styleId="testo2">
    <w:name w:val="testo2"/>
    <w:basedOn w:val="Normale"/>
    <w:uiPriority w:val="99"/>
    <w:rsid w:val="00EF3E06"/>
    <w:pPr>
      <w:spacing w:before="100" w:beforeAutospacing="1" w:after="100" w:afterAutospacing="1"/>
    </w:pPr>
    <w:rPr>
      <w:rFonts w:eastAsia="Calibri"/>
      <w:color w:val="000080"/>
      <w:sz w:val="17"/>
      <w:szCs w:val="17"/>
    </w:rPr>
  </w:style>
  <w:style w:type="paragraph" w:customStyle="1" w:styleId="testo3">
    <w:name w:val="testo3"/>
    <w:basedOn w:val="Normale"/>
    <w:uiPriority w:val="99"/>
    <w:rsid w:val="00EF3E06"/>
    <w:pPr>
      <w:spacing w:before="100" w:beforeAutospacing="1" w:after="100" w:afterAutospacing="1"/>
      <w:jc w:val="left"/>
    </w:pPr>
    <w:rPr>
      <w:rFonts w:eastAsia="Calibri"/>
      <w:b/>
      <w:bCs/>
      <w:color w:val="008080"/>
      <w:sz w:val="18"/>
      <w:szCs w:val="18"/>
    </w:rPr>
  </w:style>
  <w:style w:type="paragraph" w:customStyle="1" w:styleId="testo4">
    <w:name w:val="testo4"/>
    <w:basedOn w:val="Normale"/>
    <w:uiPriority w:val="99"/>
    <w:rsid w:val="00EF3E06"/>
    <w:pPr>
      <w:spacing w:before="100" w:beforeAutospacing="1" w:after="100" w:afterAutospacing="1"/>
    </w:pPr>
    <w:rPr>
      <w:rFonts w:eastAsia="Calibri"/>
      <w:color w:val="000080"/>
      <w:sz w:val="18"/>
      <w:szCs w:val="18"/>
    </w:rPr>
  </w:style>
  <w:style w:type="paragraph" w:customStyle="1" w:styleId="Default">
    <w:name w:val="Default"/>
    <w:uiPriority w:val="99"/>
    <w:rsid w:val="00EF3E06"/>
    <w:pPr>
      <w:widowControl w:val="0"/>
      <w:autoSpaceDE w:val="0"/>
      <w:autoSpaceDN w:val="0"/>
      <w:adjustRightInd w:val="0"/>
    </w:pPr>
    <w:rPr>
      <w:rFonts w:ascii="Times" w:hAnsi="Times" w:cs="Times"/>
      <w:color w:val="000000"/>
      <w:sz w:val="24"/>
      <w:szCs w:val="24"/>
      <w:lang w:eastAsia="it-IT"/>
    </w:rPr>
  </w:style>
  <w:style w:type="paragraph" w:customStyle="1" w:styleId="CM27">
    <w:name w:val="CM27"/>
    <w:basedOn w:val="Default"/>
    <w:next w:val="Default"/>
    <w:uiPriority w:val="99"/>
    <w:rsid w:val="00EF3E06"/>
    <w:pPr>
      <w:spacing w:after="763"/>
    </w:pPr>
    <w:rPr>
      <w:color w:val="auto"/>
    </w:rPr>
  </w:style>
  <w:style w:type="paragraph" w:customStyle="1" w:styleId="CM2">
    <w:name w:val="CM2"/>
    <w:basedOn w:val="Default"/>
    <w:next w:val="Default"/>
    <w:uiPriority w:val="99"/>
    <w:rsid w:val="00EF3E06"/>
    <w:pPr>
      <w:spacing w:line="308" w:lineRule="atLeast"/>
    </w:pPr>
    <w:rPr>
      <w:rFonts w:ascii="Lucida Sans Unicode" w:hAnsi="Lucida Sans Unicode" w:cs="Lucida Sans Unicode"/>
      <w:color w:val="auto"/>
    </w:rPr>
  </w:style>
  <w:style w:type="paragraph" w:customStyle="1" w:styleId="CM22">
    <w:name w:val="CM22"/>
    <w:basedOn w:val="Normale"/>
    <w:next w:val="Normale"/>
    <w:uiPriority w:val="99"/>
    <w:rsid w:val="00EF3E06"/>
    <w:pPr>
      <w:widowControl w:val="0"/>
      <w:autoSpaceDE w:val="0"/>
      <w:autoSpaceDN w:val="0"/>
      <w:adjustRightInd w:val="0"/>
      <w:spacing w:after="277"/>
      <w:jc w:val="left"/>
    </w:pPr>
    <w:rPr>
      <w:rFonts w:ascii="Arial" w:eastAsia="Calibri" w:hAnsi="Arial" w:cs="Arial"/>
      <w:sz w:val="24"/>
      <w:szCs w:val="24"/>
    </w:rPr>
  </w:style>
  <w:style w:type="paragraph" w:styleId="Titolo">
    <w:name w:val="Title"/>
    <w:basedOn w:val="Normale"/>
    <w:link w:val="TitoloCarattere"/>
    <w:uiPriority w:val="99"/>
    <w:qFormat/>
    <w:rsid w:val="00EF3E06"/>
    <w:pPr>
      <w:spacing w:line="360" w:lineRule="auto"/>
      <w:jc w:val="center"/>
    </w:pPr>
    <w:rPr>
      <w:rFonts w:ascii="Arial" w:eastAsia="Calibri" w:hAnsi="Arial"/>
      <w:b/>
      <w:u w:val="single"/>
      <w:lang w:val="x-none"/>
    </w:rPr>
  </w:style>
  <w:style w:type="character" w:customStyle="1" w:styleId="TitoloCarattere">
    <w:name w:val="Titolo Carattere"/>
    <w:link w:val="Titolo"/>
    <w:uiPriority w:val="99"/>
    <w:locked/>
    <w:rsid w:val="00EF3E06"/>
    <w:rPr>
      <w:rFonts w:ascii="Arial" w:hAnsi="Arial" w:cs="Times New Roman"/>
      <w:b/>
      <w:sz w:val="20"/>
      <w:szCs w:val="20"/>
      <w:u w:val="single"/>
      <w:lang w:eastAsia="it-IT"/>
    </w:rPr>
  </w:style>
  <w:style w:type="paragraph" w:customStyle="1" w:styleId="Titolo2Tahoma">
    <w:name w:val="Titolo 2 + Tahoma"/>
    <w:aliases w:val="10 pt,Blu,Giustificato,prima 0 pt,dopo 0 pt"/>
    <w:basedOn w:val="Normale"/>
    <w:autoRedefine/>
    <w:rsid w:val="00EF3E06"/>
    <w:pPr>
      <w:numPr>
        <w:ilvl w:val="1"/>
        <w:numId w:val="1"/>
      </w:numPr>
      <w:spacing w:before="120"/>
      <w:jc w:val="left"/>
    </w:pPr>
    <w:rPr>
      <w:rFonts w:ascii="Tahoma" w:hAnsi="Tahoma" w:cs="Tahoma"/>
      <w:b/>
      <w:i/>
      <w:color w:val="0000FF"/>
    </w:rPr>
  </w:style>
  <w:style w:type="paragraph" w:styleId="Testocommento">
    <w:name w:val="annotation text"/>
    <w:basedOn w:val="Normale"/>
    <w:link w:val="TestocommentoCarattere"/>
    <w:rsid w:val="00EF3E06"/>
    <w:rPr>
      <w:rFonts w:eastAsia="Calibri"/>
      <w:lang w:val="x-none"/>
    </w:rPr>
  </w:style>
  <w:style w:type="character" w:customStyle="1" w:styleId="TestocommentoCarattere">
    <w:name w:val="Testo commento Carattere"/>
    <w:link w:val="Testocommento"/>
    <w:locked/>
    <w:rsid w:val="00EF3E06"/>
    <w:rPr>
      <w:rFonts w:ascii="Verdana" w:hAnsi="Verdana" w:cs="Times New Roman"/>
      <w:sz w:val="20"/>
      <w:szCs w:val="20"/>
      <w:lang w:eastAsia="it-IT"/>
    </w:rPr>
  </w:style>
  <w:style w:type="paragraph" w:customStyle="1" w:styleId="StileTitolo1LatinoTahoma14ptBluOmbreggiaturaInferi">
    <w:name w:val="Stile Titolo 1 + (Latino) Tahoma 14 pt Blu Ombreggiatura Inferi..."/>
    <w:basedOn w:val="Titolo1"/>
    <w:autoRedefine/>
    <w:rsid w:val="00EF3E06"/>
    <w:pPr>
      <w:numPr>
        <w:numId w:val="1"/>
      </w:numPr>
      <w:pBdr>
        <w:bottom w:val="single" w:sz="4" w:space="1" w:color="auto"/>
      </w:pBdr>
      <w:shd w:val="clear" w:color="auto" w:fill="B2A1C7"/>
    </w:pPr>
    <w:rPr>
      <w:rFonts w:ascii="Tahoma" w:hAnsi="Tahoma" w:cs="Tahoma"/>
      <w:bCs/>
      <w:color w:val="17365D"/>
      <w14:shadow w14:blurRad="50800" w14:dist="38100" w14:dir="2700000" w14:sx="100000" w14:sy="100000" w14:kx="0" w14:ky="0" w14:algn="tl">
        <w14:srgbClr w14:val="000000">
          <w14:alpha w14:val="60000"/>
        </w14:srgbClr>
      </w14:shadow>
    </w:rPr>
  </w:style>
  <w:style w:type="paragraph" w:customStyle="1" w:styleId="StileTitolo3LatinoVerdana9ptArancione">
    <w:name w:val="Stile Titolo 3 + (Latino) Verdana 9 pt Arancione"/>
    <w:basedOn w:val="Titolo3"/>
    <w:uiPriority w:val="99"/>
    <w:rsid w:val="00EF3E06"/>
    <w:rPr>
      <w:rFonts w:ascii="Tahoma" w:hAnsi="Tahoma"/>
      <w:color w:val="0000FF"/>
      <w:kern w:val="36"/>
      <w:sz w:val="20"/>
    </w:rPr>
  </w:style>
  <w:style w:type="paragraph" w:styleId="Testofumetto">
    <w:name w:val="Balloon Text"/>
    <w:basedOn w:val="Normale"/>
    <w:link w:val="TestofumettoCarattere"/>
    <w:uiPriority w:val="99"/>
    <w:semiHidden/>
    <w:rsid w:val="00EF3E06"/>
    <w:rPr>
      <w:rFonts w:ascii="Tahoma" w:eastAsia="Calibri" w:hAnsi="Tahoma"/>
      <w:sz w:val="16"/>
      <w:szCs w:val="16"/>
      <w:lang w:val="x-none"/>
    </w:rPr>
  </w:style>
  <w:style w:type="character" w:customStyle="1" w:styleId="TestofumettoCarattere">
    <w:name w:val="Testo fumetto Carattere"/>
    <w:link w:val="Testofumetto"/>
    <w:uiPriority w:val="99"/>
    <w:semiHidden/>
    <w:locked/>
    <w:rsid w:val="00EF3E06"/>
    <w:rPr>
      <w:rFonts w:ascii="Tahoma" w:hAnsi="Tahoma" w:cs="Tahoma"/>
      <w:sz w:val="16"/>
      <w:szCs w:val="16"/>
      <w:lang w:eastAsia="it-IT"/>
    </w:rPr>
  </w:style>
  <w:style w:type="paragraph" w:customStyle="1" w:styleId="StileTitolo2">
    <w:name w:val="Stile Titolo 2"/>
    <w:basedOn w:val="Titolo2Tahoma"/>
    <w:autoRedefine/>
    <w:uiPriority w:val="99"/>
    <w:rsid w:val="00EF3E06"/>
    <w:pPr>
      <w:numPr>
        <w:ilvl w:val="0"/>
        <w:numId w:val="0"/>
      </w:numPr>
      <w:spacing w:before="240" w:after="120"/>
      <w:ind w:left="142"/>
    </w:pPr>
    <w:rPr>
      <w:b w:val="0"/>
      <w:bCs/>
      <w:i w:val="0"/>
      <w:color w:val="auto"/>
      <w:sz w:val="18"/>
      <w:szCs w:val="18"/>
    </w:rPr>
  </w:style>
  <w:style w:type="paragraph" w:customStyle="1" w:styleId="CM15">
    <w:name w:val="CM15"/>
    <w:basedOn w:val="Default"/>
    <w:next w:val="Default"/>
    <w:rsid w:val="00EF3E06"/>
    <w:pPr>
      <w:spacing w:line="276" w:lineRule="atLeast"/>
    </w:pPr>
    <w:rPr>
      <w:color w:val="auto"/>
    </w:rPr>
  </w:style>
  <w:style w:type="character" w:styleId="Enfasigrassetto">
    <w:name w:val="Strong"/>
    <w:uiPriority w:val="99"/>
    <w:qFormat/>
    <w:rsid w:val="00EF3E06"/>
    <w:rPr>
      <w:rFonts w:cs="Times New Roman"/>
      <w:b/>
      <w:bCs/>
    </w:rPr>
  </w:style>
  <w:style w:type="paragraph" w:customStyle="1" w:styleId="CM21">
    <w:name w:val="CM21"/>
    <w:basedOn w:val="Default"/>
    <w:next w:val="Default"/>
    <w:uiPriority w:val="99"/>
    <w:rsid w:val="00EF3E06"/>
    <w:pPr>
      <w:spacing w:after="120"/>
    </w:pPr>
    <w:rPr>
      <w:color w:val="auto"/>
    </w:rPr>
  </w:style>
  <w:style w:type="paragraph" w:customStyle="1" w:styleId="CM11">
    <w:name w:val="CM11"/>
    <w:basedOn w:val="Default"/>
    <w:next w:val="Default"/>
    <w:rsid w:val="00EF3E06"/>
    <w:pPr>
      <w:spacing w:after="248"/>
    </w:pPr>
    <w:rPr>
      <w:rFonts w:ascii="Lucida Sans Unicode" w:hAnsi="Lucida Sans Unicode" w:cs="Lucida Sans Unicode"/>
      <w:color w:val="auto"/>
    </w:rPr>
  </w:style>
  <w:style w:type="paragraph" w:customStyle="1" w:styleId="CM10">
    <w:name w:val="CM10"/>
    <w:basedOn w:val="Default"/>
    <w:next w:val="Default"/>
    <w:uiPriority w:val="99"/>
    <w:rsid w:val="00EF3E06"/>
    <w:pPr>
      <w:spacing w:after="545"/>
    </w:pPr>
    <w:rPr>
      <w:rFonts w:ascii="Lucida Sans Unicode" w:hAnsi="Lucida Sans Unicode" w:cs="Lucida Sans Unicode"/>
      <w:color w:val="auto"/>
    </w:rPr>
  </w:style>
  <w:style w:type="paragraph" w:customStyle="1" w:styleId="CM12">
    <w:name w:val="CM12"/>
    <w:basedOn w:val="Default"/>
    <w:next w:val="Default"/>
    <w:uiPriority w:val="99"/>
    <w:rsid w:val="00EF3E06"/>
    <w:pPr>
      <w:spacing w:after="58"/>
    </w:pPr>
    <w:rPr>
      <w:rFonts w:ascii="Lucida Sans Unicode" w:hAnsi="Lucida Sans Unicode" w:cs="Lucida Sans Unicode"/>
      <w:color w:val="auto"/>
    </w:rPr>
  </w:style>
  <w:style w:type="paragraph" w:styleId="NormaleWeb">
    <w:name w:val="Normal (Web)"/>
    <w:basedOn w:val="Normale"/>
    <w:rsid w:val="00EF3E06"/>
    <w:pPr>
      <w:spacing w:before="100" w:beforeAutospacing="1" w:after="100" w:afterAutospacing="1"/>
      <w:jc w:val="left"/>
    </w:pPr>
    <w:rPr>
      <w:rFonts w:ascii="Times New Roman" w:eastAsia="Calibri" w:hAnsi="Times New Roman"/>
      <w:sz w:val="24"/>
      <w:szCs w:val="24"/>
    </w:rPr>
  </w:style>
  <w:style w:type="paragraph" w:customStyle="1" w:styleId="CharChar">
    <w:name w:val="Char Char"/>
    <w:basedOn w:val="Normale"/>
    <w:uiPriority w:val="99"/>
    <w:semiHidden/>
    <w:rsid w:val="00EF3E06"/>
    <w:pPr>
      <w:spacing w:after="160" w:line="240" w:lineRule="exact"/>
      <w:jc w:val="left"/>
    </w:pPr>
    <w:rPr>
      <w:rFonts w:ascii="Tahoma" w:eastAsia="Calibri" w:hAnsi="Tahoma"/>
      <w:lang w:val="en-US" w:eastAsia="en-US"/>
    </w:rPr>
  </w:style>
  <w:style w:type="paragraph" w:customStyle="1" w:styleId="ssPara1">
    <w:name w:val="ssPara1"/>
    <w:basedOn w:val="Normale"/>
    <w:uiPriority w:val="99"/>
    <w:rsid w:val="00EF3E06"/>
    <w:pPr>
      <w:spacing w:after="260" w:line="260" w:lineRule="atLeast"/>
    </w:pPr>
    <w:rPr>
      <w:rFonts w:ascii="Arial" w:eastAsia="Calibri" w:hAnsi="Arial"/>
      <w:sz w:val="22"/>
    </w:rPr>
  </w:style>
  <w:style w:type="character" w:customStyle="1" w:styleId="CarattereCarattere1">
    <w:name w:val="Carattere Carattere1"/>
    <w:uiPriority w:val="99"/>
    <w:rsid w:val="00EF3E06"/>
    <w:rPr>
      <w:rFonts w:ascii="Verdana" w:hAnsi="Verdana" w:cs="Times New Roman"/>
    </w:rPr>
  </w:style>
  <w:style w:type="character" w:customStyle="1" w:styleId="CarattereCarattere">
    <w:name w:val="Carattere Carattere"/>
    <w:uiPriority w:val="99"/>
    <w:rsid w:val="00EF3E06"/>
    <w:rPr>
      <w:rFonts w:ascii="Arial" w:hAnsi="Arial" w:cs="Times New Roman"/>
      <w:b/>
      <w:sz w:val="36"/>
      <w:u w:val="single"/>
    </w:rPr>
  </w:style>
  <w:style w:type="paragraph" w:customStyle="1" w:styleId="miotitolo1">
    <w:name w:val="mio_titolo_1"/>
    <w:basedOn w:val="Normale"/>
    <w:next w:val="Normale"/>
    <w:uiPriority w:val="99"/>
    <w:rsid w:val="00EF3E06"/>
    <w:pPr>
      <w:numPr>
        <w:numId w:val="2"/>
      </w:numPr>
      <w:pBdr>
        <w:top w:val="single" w:sz="4" w:space="1" w:color="808080" w:shadow="1"/>
        <w:left w:val="single" w:sz="4" w:space="4" w:color="808080" w:shadow="1"/>
        <w:bottom w:val="single" w:sz="4" w:space="1" w:color="808080" w:shadow="1"/>
        <w:right w:val="single" w:sz="4" w:space="4" w:color="808080" w:shadow="1"/>
      </w:pBdr>
      <w:shd w:val="pct5" w:color="auto" w:fill="FFFFFF"/>
      <w:jc w:val="center"/>
      <w:outlineLvl w:val="1"/>
    </w:pPr>
    <w:rPr>
      <w:rFonts w:ascii="Times New Roman" w:eastAsia="Calibri" w:hAnsi="Times New Roman"/>
      <w:b/>
      <w:sz w:val="24"/>
    </w:rPr>
  </w:style>
  <w:style w:type="paragraph" w:customStyle="1" w:styleId="Citazioneintensa1">
    <w:name w:val="Citazione intensa1"/>
    <w:basedOn w:val="Normale"/>
    <w:next w:val="Normale"/>
    <w:link w:val="IntenseQuoteChar"/>
    <w:rsid w:val="00EF3E06"/>
    <w:pPr>
      <w:pBdr>
        <w:bottom w:val="single" w:sz="4" w:space="4" w:color="4F81BD"/>
      </w:pBdr>
      <w:spacing w:before="360" w:after="240"/>
      <w:ind w:left="936" w:right="936"/>
    </w:pPr>
    <w:rPr>
      <w:rFonts w:ascii="Calibri" w:eastAsia="Calibri" w:hAnsi="Calibri"/>
      <w:b/>
      <w:bCs/>
      <w:i/>
      <w:iCs/>
      <w:color w:val="4F81BD"/>
      <w:lang w:val="x-none"/>
    </w:rPr>
  </w:style>
  <w:style w:type="character" w:customStyle="1" w:styleId="IntenseQuoteChar">
    <w:name w:val="Intense Quote Char"/>
    <w:link w:val="Citazioneintensa1"/>
    <w:locked/>
    <w:rsid w:val="00EF3E06"/>
    <w:rPr>
      <w:rFonts w:ascii="Calibri" w:hAnsi="Calibri" w:cs="Times New Roman"/>
      <w:b/>
      <w:bCs/>
      <w:i/>
      <w:iCs/>
      <w:color w:val="4F81BD"/>
      <w:lang w:eastAsia="it-IT"/>
    </w:rPr>
  </w:style>
  <w:style w:type="character" w:customStyle="1" w:styleId="Riferimentodelicato1">
    <w:name w:val="Riferimento delicato1"/>
    <w:uiPriority w:val="99"/>
    <w:rsid w:val="00EF3E06"/>
    <w:rPr>
      <w:rFonts w:cs="Times New Roman"/>
      <w:smallCaps/>
      <w:color w:val="C0504D"/>
      <w:u w:val="single"/>
    </w:rPr>
  </w:style>
  <w:style w:type="paragraph" w:styleId="Rientrocorpodeltesto">
    <w:name w:val="Body Text Indent"/>
    <w:basedOn w:val="Normale"/>
    <w:link w:val="RientrocorpodeltestoCarattere"/>
    <w:uiPriority w:val="99"/>
    <w:rsid w:val="00EF3E06"/>
    <w:pPr>
      <w:spacing w:after="120"/>
      <w:ind w:left="283"/>
    </w:pPr>
    <w:rPr>
      <w:rFonts w:eastAsia="Calibri"/>
      <w:lang w:val="x-none"/>
    </w:rPr>
  </w:style>
  <w:style w:type="character" w:customStyle="1" w:styleId="RientrocorpodeltestoCarattere">
    <w:name w:val="Rientro corpo del testo Carattere"/>
    <w:link w:val="Rientrocorpodeltesto"/>
    <w:uiPriority w:val="99"/>
    <w:locked/>
    <w:rsid w:val="00EF3E06"/>
    <w:rPr>
      <w:rFonts w:ascii="Verdana" w:hAnsi="Verdana" w:cs="Times New Roman"/>
      <w:sz w:val="20"/>
      <w:szCs w:val="20"/>
      <w:lang w:eastAsia="it-IT"/>
    </w:rPr>
  </w:style>
  <w:style w:type="paragraph" w:customStyle="1" w:styleId="Corpodeltesto1">
    <w:name w:val="Corpo del testo 1"/>
    <w:basedOn w:val="Normale"/>
    <w:link w:val="Corpodeltesto1Carattere"/>
    <w:uiPriority w:val="99"/>
    <w:rsid w:val="00EF3E06"/>
    <w:pPr>
      <w:keepNext/>
      <w:keepLines/>
    </w:pPr>
    <w:rPr>
      <w:rFonts w:ascii="Tahoma" w:eastAsia="Calibri" w:hAnsi="Tahoma"/>
      <w:lang w:val="x-none"/>
    </w:rPr>
  </w:style>
  <w:style w:type="paragraph" w:customStyle="1" w:styleId="elenco">
    <w:name w:val="elenco"/>
    <w:basedOn w:val="Corpodeltesto1"/>
    <w:uiPriority w:val="99"/>
    <w:rsid w:val="00EF3E06"/>
    <w:pPr>
      <w:numPr>
        <w:numId w:val="5"/>
      </w:numPr>
      <w:tabs>
        <w:tab w:val="num" w:pos="720"/>
      </w:tabs>
      <w:ind w:left="720"/>
    </w:pPr>
  </w:style>
  <w:style w:type="character" w:customStyle="1" w:styleId="Corpodeltesto1Carattere">
    <w:name w:val="Corpo del testo 1 Carattere"/>
    <w:link w:val="Corpodeltesto1"/>
    <w:uiPriority w:val="99"/>
    <w:locked/>
    <w:rsid w:val="00EF3E06"/>
    <w:rPr>
      <w:rFonts w:ascii="Tahoma" w:hAnsi="Tahoma" w:cs="Tahoma"/>
      <w:sz w:val="20"/>
      <w:szCs w:val="20"/>
      <w:lang w:eastAsia="it-IT"/>
    </w:rPr>
  </w:style>
  <w:style w:type="paragraph" w:customStyle="1" w:styleId="Sezione">
    <w:name w:val="Sezione"/>
    <w:basedOn w:val="Corpodeltesto1"/>
    <w:uiPriority w:val="99"/>
    <w:rsid w:val="00EF3E06"/>
    <w:pPr>
      <w:keepNext w:val="0"/>
      <w:numPr>
        <w:numId w:val="4"/>
      </w:numPr>
      <w:tabs>
        <w:tab w:val="clear" w:pos="360"/>
        <w:tab w:val="num" w:pos="1440"/>
      </w:tabs>
      <w:spacing w:after="120"/>
      <w:ind w:left="357" w:hanging="357"/>
    </w:pPr>
    <w:rPr>
      <w:b/>
    </w:rPr>
  </w:style>
  <w:style w:type="paragraph" w:customStyle="1" w:styleId="Paragrafoelenco1">
    <w:name w:val="Paragrafo elenco1"/>
    <w:basedOn w:val="Normale"/>
    <w:uiPriority w:val="99"/>
    <w:rsid w:val="00EF3E06"/>
    <w:pPr>
      <w:spacing w:after="200" w:line="276" w:lineRule="auto"/>
      <w:ind w:left="720"/>
      <w:contextualSpacing/>
      <w:jc w:val="left"/>
    </w:pPr>
    <w:rPr>
      <w:rFonts w:ascii="Calibri" w:hAnsi="Calibri"/>
      <w:sz w:val="22"/>
      <w:szCs w:val="22"/>
      <w:lang w:eastAsia="en-US"/>
    </w:rPr>
  </w:style>
  <w:style w:type="paragraph" w:customStyle="1" w:styleId="Stile1">
    <w:name w:val="Stile1"/>
    <w:basedOn w:val="Normale"/>
    <w:link w:val="Stile1Carattere"/>
    <w:uiPriority w:val="99"/>
    <w:rsid w:val="00EF3E06"/>
    <w:pPr>
      <w:spacing w:before="240"/>
    </w:pPr>
    <w:rPr>
      <w:rFonts w:ascii="Calibri" w:eastAsia="Calibri" w:hAnsi="Calibri"/>
      <w:color w:val="000000"/>
      <w:lang w:val="x-none"/>
    </w:rPr>
  </w:style>
  <w:style w:type="character" w:customStyle="1" w:styleId="Stile1Carattere">
    <w:name w:val="Stile1 Carattere"/>
    <w:link w:val="Stile1"/>
    <w:uiPriority w:val="99"/>
    <w:locked/>
    <w:rsid w:val="00EF3E06"/>
    <w:rPr>
      <w:rFonts w:ascii="Calibri" w:hAnsi="Calibri" w:cs="Tahoma"/>
      <w:color w:val="000000"/>
      <w:lang w:eastAsia="it-IT"/>
    </w:rPr>
  </w:style>
  <w:style w:type="paragraph" w:customStyle="1" w:styleId="Corpotestolettera">
    <w:name w:val="Corpo testo lettera"/>
    <w:basedOn w:val="Normale"/>
    <w:uiPriority w:val="99"/>
    <w:rsid w:val="00EF3E06"/>
    <w:pPr>
      <w:jc w:val="left"/>
    </w:pPr>
    <w:rPr>
      <w:rFonts w:ascii="Tahoma" w:eastAsia="Calibri" w:hAnsi="Tahoma" w:cs="Tahoma"/>
      <w:sz w:val="22"/>
      <w:szCs w:val="22"/>
    </w:rPr>
  </w:style>
  <w:style w:type="paragraph" w:customStyle="1" w:styleId="Revisione1">
    <w:name w:val="Revisione1"/>
    <w:hidden/>
    <w:uiPriority w:val="99"/>
    <w:semiHidden/>
    <w:rsid w:val="00EF3E06"/>
    <w:rPr>
      <w:rFonts w:ascii="Verdana" w:eastAsia="Times New Roman" w:hAnsi="Verdana"/>
      <w:lang w:eastAsia="it-IT"/>
    </w:rPr>
  </w:style>
  <w:style w:type="paragraph" w:customStyle="1" w:styleId="corpodeltesto">
    <w:name w:val="corpo del testo"/>
    <w:basedOn w:val="Normale"/>
    <w:uiPriority w:val="99"/>
    <w:rsid w:val="00EF3E06"/>
    <w:pPr>
      <w:spacing w:line="360" w:lineRule="auto"/>
      <w:ind w:firstLine="567"/>
    </w:pPr>
    <w:rPr>
      <w:rFonts w:ascii="Garamond" w:eastAsia="Calibri" w:hAnsi="Garamond"/>
      <w:sz w:val="22"/>
      <w:szCs w:val="22"/>
    </w:rPr>
  </w:style>
  <w:style w:type="table" w:styleId="Grigliatabella">
    <w:name w:val="Table Grid"/>
    <w:basedOn w:val="Tabellanormale"/>
    <w:uiPriority w:val="99"/>
    <w:rsid w:val="005806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rsid w:val="00F56B93"/>
    <w:rPr>
      <w:b/>
      <w:bCs/>
    </w:rPr>
  </w:style>
  <w:style w:type="character" w:customStyle="1" w:styleId="SoggettocommentoCarattere">
    <w:name w:val="Soggetto commento Carattere"/>
    <w:link w:val="Soggettocommento"/>
    <w:uiPriority w:val="99"/>
    <w:semiHidden/>
    <w:locked/>
    <w:rsid w:val="00F56B93"/>
    <w:rPr>
      <w:rFonts w:ascii="Verdana" w:hAnsi="Verdana" w:cs="Times New Roman"/>
      <w:b/>
      <w:bCs/>
      <w:sz w:val="20"/>
      <w:szCs w:val="20"/>
      <w:lang w:eastAsia="it-IT"/>
    </w:rPr>
  </w:style>
  <w:style w:type="table" w:customStyle="1" w:styleId="Elencochiaro-Colore51">
    <w:name w:val="Elenco chiaro - Colore 51"/>
    <w:uiPriority w:val="99"/>
    <w:rsid w:val="00800486"/>
    <w:rPr>
      <w:rFonts w:eastAsia="Times New Roman"/>
      <w:lang w:eastAsia="it-IT"/>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essunaspaziatura1">
    <w:name w:val="Nessuna spaziatura1"/>
    <w:link w:val="NoSpacingChar"/>
    <w:uiPriority w:val="99"/>
    <w:rsid w:val="00800486"/>
    <w:rPr>
      <w:sz w:val="22"/>
      <w:szCs w:val="22"/>
      <w:lang w:eastAsia="en-US"/>
    </w:rPr>
  </w:style>
  <w:style w:type="character" w:customStyle="1" w:styleId="NoSpacingChar">
    <w:name w:val="No Spacing Char"/>
    <w:link w:val="Nessunaspaziatura1"/>
    <w:uiPriority w:val="99"/>
    <w:locked/>
    <w:rsid w:val="00800486"/>
    <w:rPr>
      <w:sz w:val="22"/>
      <w:szCs w:val="22"/>
      <w:lang w:val="it-IT" w:eastAsia="en-US" w:bidi="ar-SA"/>
    </w:rPr>
  </w:style>
  <w:style w:type="paragraph" w:customStyle="1" w:styleId="Titolosommario1">
    <w:name w:val="Titolo sommario1"/>
    <w:basedOn w:val="Titolo1"/>
    <w:next w:val="Normale"/>
    <w:uiPriority w:val="99"/>
    <w:rsid w:val="00800486"/>
    <w:pPr>
      <w:keepLines/>
      <w:spacing w:before="480" w:line="276" w:lineRule="auto"/>
      <w:jc w:val="left"/>
      <w:outlineLvl w:val="9"/>
    </w:pPr>
    <w:rPr>
      <w:rFonts w:ascii="Cambria" w:hAnsi="Cambria"/>
      <w:bCs/>
      <w:color w:val="365F91"/>
      <w:sz w:val="28"/>
      <w:szCs w:val="28"/>
      <w:lang w:eastAsia="en-US"/>
    </w:rPr>
  </w:style>
  <w:style w:type="character" w:customStyle="1" w:styleId="hps">
    <w:name w:val="hps"/>
    <w:uiPriority w:val="99"/>
    <w:rsid w:val="00AE2399"/>
    <w:rPr>
      <w:rFonts w:cs="Times New Roman"/>
    </w:rPr>
  </w:style>
  <w:style w:type="character" w:customStyle="1" w:styleId="gt-icon-text1">
    <w:name w:val="gt-icon-text1"/>
    <w:uiPriority w:val="99"/>
    <w:rsid w:val="00AE2399"/>
    <w:rPr>
      <w:rFonts w:cs="Times New Roman"/>
    </w:rPr>
  </w:style>
  <w:style w:type="paragraph" w:customStyle="1" w:styleId="Citazioneintensa11">
    <w:name w:val="Citazione intensa11"/>
    <w:basedOn w:val="Normale"/>
    <w:next w:val="Normale"/>
    <w:uiPriority w:val="99"/>
    <w:rsid w:val="00BF1C83"/>
    <w:pPr>
      <w:pBdr>
        <w:bottom w:val="single" w:sz="4" w:space="4" w:color="808080"/>
      </w:pBdr>
      <w:suppressAutoHyphens/>
      <w:spacing w:before="200" w:after="280"/>
      <w:ind w:left="936" w:right="936"/>
    </w:pPr>
    <w:rPr>
      <w:rFonts w:cs="Calibri"/>
      <w:b/>
      <w:bCs/>
      <w:i/>
      <w:iCs/>
      <w:color w:val="4F81BD"/>
      <w:lang w:eastAsia="ar-SA"/>
    </w:rPr>
  </w:style>
  <w:style w:type="character" w:styleId="Enfasicorsivo">
    <w:name w:val="Emphasis"/>
    <w:uiPriority w:val="99"/>
    <w:qFormat/>
    <w:locked/>
    <w:rsid w:val="004E4B02"/>
    <w:rPr>
      <w:rFonts w:cs="Times New Roman"/>
      <w:i/>
      <w:iCs/>
    </w:rPr>
  </w:style>
  <w:style w:type="paragraph" w:customStyle="1" w:styleId="Grigliamedia1-Colore21">
    <w:name w:val="Griglia media 1 - Colore 21"/>
    <w:basedOn w:val="Normale"/>
    <w:uiPriority w:val="99"/>
    <w:qFormat/>
    <w:rsid w:val="00C96780"/>
    <w:pPr>
      <w:ind w:left="708"/>
      <w:jc w:val="left"/>
    </w:pPr>
    <w:rPr>
      <w:rFonts w:ascii="Times New Roman" w:hAnsi="Times New Roman"/>
    </w:rPr>
  </w:style>
  <w:style w:type="paragraph" w:customStyle="1" w:styleId="Body3">
    <w:name w:val="Body 3"/>
    <w:basedOn w:val="Normale"/>
    <w:uiPriority w:val="99"/>
    <w:rsid w:val="00A63956"/>
    <w:pPr>
      <w:spacing w:after="140" w:line="290" w:lineRule="auto"/>
      <w:ind w:left="2041"/>
    </w:pPr>
    <w:rPr>
      <w:rFonts w:ascii="Times New Roman" w:hAnsi="Times New Roman"/>
      <w:kern w:val="20"/>
      <w:sz w:val="24"/>
      <w:szCs w:val="24"/>
    </w:rPr>
  </w:style>
  <w:style w:type="paragraph" w:customStyle="1" w:styleId="Rientro1">
    <w:name w:val="Rientro 1"/>
    <w:basedOn w:val="Normale"/>
    <w:uiPriority w:val="99"/>
    <w:rsid w:val="00ED23AC"/>
    <w:pPr>
      <w:suppressAutoHyphens/>
      <w:spacing w:after="130" w:line="260" w:lineRule="exact"/>
      <w:ind w:left="357" w:hanging="357"/>
    </w:pPr>
    <w:rPr>
      <w:rFonts w:ascii="Arial" w:hAnsi="Arial"/>
      <w:lang w:eastAsia="ar-SA"/>
    </w:rPr>
  </w:style>
  <w:style w:type="paragraph" w:customStyle="1" w:styleId="Rientro2">
    <w:name w:val="Rientro 2"/>
    <w:basedOn w:val="Rientro1"/>
    <w:uiPriority w:val="99"/>
    <w:rsid w:val="00ED23AC"/>
    <w:pPr>
      <w:ind w:left="709"/>
    </w:pPr>
  </w:style>
  <w:style w:type="paragraph" w:styleId="Rientrocorpodeltesto3">
    <w:name w:val="Body Text Indent 3"/>
    <w:basedOn w:val="Normale"/>
    <w:link w:val="Rientrocorpodeltesto3Carattere"/>
    <w:uiPriority w:val="99"/>
    <w:locked/>
    <w:rsid w:val="003F306E"/>
    <w:pPr>
      <w:spacing w:after="120"/>
      <w:ind w:left="283"/>
      <w:jc w:val="left"/>
    </w:pPr>
    <w:rPr>
      <w:rFonts w:ascii="Times New Roman" w:eastAsia="Calibri" w:hAnsi="Times New Roman"/>
      <w:sz w:val="16"/>
      <w:szCs w:val="16"/>
      <w:lang w:val="x-none" w:eastAsia="x-none"/>
    </w:rPr>
  </w:style>
  <w:style w:type="character" w:customStyle="1" w:styleId="Rientrocorpodeltesto3Carattere">
    <w:name w:val="Rientro corpo del testo 3 Carattere"/>
    <w:link w:val="Rientrocorpodeltesto3"/>
    <w:uiPriority w:val="99"/>
    <w:locked/>
    <w:rsid w:val="003F306E"/>
    <w:rPr>
      <w:rFonts w:ascii="Times New Roman" w:hAnsi="Times New Roman" w:cs="Times New Roman"/>
      <w:sz w:val="16"/>
      <w:szCs w:val="16"/>
    </w:rPr>
  </w:style>
  <w:style w:type="paragraph" w:customStyle="1" w:styleId="elencopunti">
    <w:name w:val="elenco punti"/>
    <w:basedOn w:val="Normale"/>
    <w:rsid w:val="00404D4F"/>
    <w:pPr>
      <w:tabs>
        <w:tab w:val="num" w:pos="1080"/>
      </w:tabs>
      <w:spacing w:before="120" w:after="120"/>
      <w:ind w:left="1080" w:hanging="360"/>
    </w:pPr>
    <w:rPr>
      <w:rFonts w:ascii="Arial" w:hAnsi="Arial"/>
      <w:sz w:val="22"/>
      <w:szCs w:val="24"/>
      <w:lang w:eastAsia="en-US"/>
    </w:rPr>
  </w:style>
  <w:style w:type="paragraph" w:styleId="Corpodeltesto2">
    <w:name w:val="Body Text 2"/>
    <w:basedOn w:val="Normale"/>
    <w:link w:val="Corpodeltesto2Carattere"/>
    <w:uiPriority w:val="99"/>
    <w:locked/>
    <w:rsid w:val="00194E1C"/>
    <w:pPr>
      <w:spacing w:after="120" w:line="480" w:lineRule="auto"/>
      <w:jc w:val="left"/>
    </w:pPr>
    <w:rPr>
      <w:rFonts w:ascii="Times New Roman" w:eastAsia="Calibri" w:hAnsi="Times New Roman"/>
      <w:sz w:val="24"/>
      <w:szCs w:val="24"/>
      <w:lang w:val="x-none" w:eastAsia="x-none"/>
    </w:rPr>
  </w:style>
  <w:style w:type="character" w:customStyle="1" w:styleId="Corpodeltesto2Carattere">
    <w:name w:val="Corpo del testo 2 Carattere"/>
    <w:link w:val="Corpodeltesto2"/>
    <w:uiPriority w:val="99"/>
    <w:locked/>
    <w:rsid w:val="00194E1C"/>
    <w:rPr>
      <w:rFonts w:ascii="Times New Roman" w:hAnsi="Times New Roman" w:cs="Times New Roman"/>
      <w:sz w:val="24"/>
      <w:szCs w:val="24"/>
    </w:rPr>
  </w:style>
  <w:style w:type="paragraph" w:customStyle="1" w:styleId="Rientrocorpodeltesto31">
    <w:name w:val="Rientro corpo del testo 31"/>
    <w:basedOn w:val="Normale"/>
    <w:uiPriority w:val="99"/>
    <w:rsid w:val="0011403F"/>
    <w:pPr>
      <w:suppressAutoHyphens/>
      <w:spacing w:after="120"/>
      <w:ind w:left="283"/>
    </w:pPr>
    <w:rPr>
      <w:rFonts w:ascii="Arial" w:hAnsi="Arial"/>
      <w:sz w:val="16"/>
      <w:szCs w:val="16"/>
      <w:lang w:eastAsia="ar-SA"/>
    </w:rPr>
  </w:style>
  <w:style w:type="numbering" w:customStyle="1" w:styleId="Articolo">
    <w:name w:val="Articolo"/>
    <w:rsid w:val="006A482C"/>
    <w:pPr>
      <w:numPr>
        <w:numId w:val="3"/>
      </w:numPr>
    </w:pPr>
  </w:style>
  <w:style w:type="paragraph" w:customStyle="1" w:styleId="Sfondomedio1-Colore11">
    <w:name w:val="Sfondo medio 1 - Colore 11"/>
    <w:uiPriority w:val="1"/>
    <w:qFormat/>
    <w:rsid w:val="00151D69"/>
    <w:pPr>
      <w:widowControl w:val="0"/>
      <w:autoSpaceDE w:val="0"/>
      <w:autoSpaceDN w:val="0"/>
      <w:adjustRightInd w:val="0"/>
    </w:pPr>
    <w:rPr>
      <w:rFonts w:ascii="Times New Roman" w:eastAsia="Times New Roman" w:hAnsi="Times New Roman"/>
      <w:lang w:eastAsia="it-IT"/>
    </w:rPr>
  </w:style>
  <w:style w:type="paragraph" w:customStyle="1" w:styleId="Titolo4-Speciale">
    <w:name w:val="Titolo 4 - Speciale"/>
    <w:basedOn w:val="Normale"/>
    <w:rsid w:val="00717771"/>
    <w:pPr>
      <w:keepNext/>
      <w:spacing w:before="240" w:after="60"/>
      <w:outlineLvl w:val="2"/>
    </w:pPr>
    <w:rPr>
      <w:rFonts w:ascii="Arial" w:hAnsi="Arial"/>
      <w:b/>
      <w:sz w:val="22"/>
    </w:rPr>
  </w:style>
  <w:style w:type="paragraph" w:customStyle="1" w:styleId="Elenconumerato">
    <w:name w:val="Elenco numerato"/>
    <w:basedOn w:val="Normale"/>
    <w:rsid w:val="00717771"/>
    <w:pPr>
      <w:numPr>
        <w:numId w:val="7"/>
      </w:numPr>
      <w:suppressAutoHyphens/>
      <w:spacing w:after="120"/>
    </w:pPr>
    <w:rPr>
      <w:rFonts w:ascii="Arial" w:hAnsi="Arial"/>
      <w:sz w:val="22"/>
      <w:szCs w:val="24"/>
    </w:rPr>
  </w:style>
  <w:style w:type="paragraph" w:customStyle="1" w:styleId="Titolo9-Speciale">
    <w:name w:val="Titolo 9 - Speciale"/>
    <w:basedOn w:val="Titolo9"/>
    <w:rsid w:val="00717771"/>
    <w:pPr>
      <w:keepNext/>
      <w:numPr>
        <w:ilvl w:val="0"/>
        <w:numId w:val="0"/>
      </w:numPr>
      <w:tabs>
        <w:tab w:val="num" w:pos="810"/>
      </w:tabs>
      <w:ind w:left="811" w:hanging="811"/>
    </w:pPr>
    <w:rPr>
      <w:rFonts w:eastAsia="Times New Roman"/>
      <w:b/>
      <w:szCs w:val="20"/>
      <w:lang w:val="it-IT" w:eastAsia="it-IT"/>
    </w:rPr>
  </w:style>
  <w:style w:type="paragraph" w:styleId="Corpodeltesto3">
    <w:name w:val="Body Text 3"/>
    <w:basedOn w:val="Normale"/>
    <w:link w:val="Corpodeltesto3Carattere"/>
    <w:uiPriority w:val="99"/>
    <w:semiHidden/>
    <w:unhideWhenUsed/>
    <w:locked/>
    <w:rsid w:val="00B330D0"/>
    <w:pPr>
      <w:spacing w:after="120"/>
    </w:pPr>
    <w:rPr>
      <w:sz w:val="16"/>
      <w:szCs w:val="16"/>
    </w:rPr>
  </w:style>
  <w:style w:type="character" w:customStyle="1" w:styleId="Corpodeltesto3Carattere">
    <w:name w:val="Corpo del testo 3 Carattere"/>
    <w:link w:val="Corpodeltesto3"/>
    <w:uiPriority w:val="99"/>
    <w:semiHidden/>
    <w:rsid w:val="00B330D0"/>
    <w:rPr>
      <w:rFonts w:ascii="Verdana" w:eastAsia="Times New Roman" w:hAnsi="Verdana"/>
      <w:sz w:val="16"/>
      <w:szCs w:val="16"/>
    </w:rPr>
  </w:style>
  <w:style w:type="paragraph" w:customStyle="1" w:styleId="Testots">
    <w:name w:val="Testo.ts"/>
    <w:basedOn w:val="Normale"/>
    <w:rsid w:val="00B330D0"/>
    <w:pPr>
      <w:suppressAutoHyphens/>
      <w:spacing w:before="130" w:after="130" w:line="260" w:lineRule="exact"/>
    </w:pPr>
    <w:rPr>
      <w:rFonts w:ascii="Arial" w:hAnsi="Arial"/>
      <w:lang w:eastAsia="ar-SA"/>
    </w:rPr>
  </w:style>
  <w:style w:type="paragraph" w:customStyle="1" w:styleId="Titolo1h1IIISAHeading1">
    <w:name w:val="Titolo 1.h1.II+.I.SAHeading 1"/>
    <w:basedOn w:val="Normale"/>
    <w:next w:val="Titolo2Carattere0"/>
    <w:rsid w:val="00B330D0"/>
    <w:pPr>
      <w:keepNext/>
      <w:suppressAutoHyphens/>
      <w:spacing w:after="130"/>
      <w:ind w:hanging="851"/>
      <w:jc w:val="left"/>
    </w:pPr>
    <w:rPr>
      <w:rFonts w:ascii="Arial" w:hAnsi="Arial"/>
      <w:b/>
      <w:kern w:val="1"/>
      <w:sz w:val="28"/>
      <w:lang w:eastAsia="ar-SA"/>
    </w:rPr>
  </w:style>
  <w:style w:type="paragraph" w:customStyle="1" w:styleId="Titolo2Carattere0">
    <w:name w:val="Titolo 2.Carattere"/>
    <w:basedOn w:val="Normale"/>
    <w:next w:val="Normale"/>
    <w:rsid w:val="00B330D0"/>
    <w:pPr>
      <w:keepNext/>
      <w:suppressAutoHyphens/>
      <w:spacing w:before="390"/>
      <w:ind w:hanging="851"/>
      <w:jc w:val="left"/>
    </w:pPr>
    <w:rPr>
      <w:rFonts w:ascii="Arial" w:hAnsi="Arial"/>
      <w:b/>
      <w:sz w:val="24"/>
      <w:lang w:eastAsia="ar-SA"/>
    </w:rPr>
  </w:style>
  <w:style w:type="paragraph" w:styleId="Testonotaapidipagina">
    <w:name w:val="footnote text"/>
    <w:basedOn w:val="Normale"/>
    <w:link w:val="TestonotaapidipaginaCarattere"/>
    <w:semiHidden/>
    <w:locked/>
    <w:rsid w:val="004742CB"/>
    <w:pPr>
      <w:suppressAutoHyphens/>
      <w:spacing w:after="130" w:line="220" w:lineRule="exact"/>
    </w:pPr>
    <w:rPr>
      <w:rFonts w:ascii="Arial" w:hAnsi="Arial"/>
      <w:sz w:val="16"/>
      <w:lang w:val="en-US" w:eastAsia="ar-SA"/>
    </w:rPr>
  </w:style>
  <w:style w:type="character" w:customStyle="1" w:styleId="TestonotaapidipaginaCarattere">
    <w:name w:val="Testo nota a piè di pagina Carattere"/>
    <w:link w:val="Testonotaapidipagina"/>
    <w:semiHidden/>
    <w:rsid w:val="004742CB"/>
    <w:rPr>
      <w:rFonts w:ascii="Arial" w:eastAsia="Times New Roman" w:hAnsi="Arial"/>
      <w:sz w:val="16"/>
      <w:lang w:val="en-US" w:eastAsia="ar-SA"/>
    </w:rPr>
  </w:style>
  <w:style w:type="character" w:styleId="Rimandonotaapidipagina">
    <w:name w:val="footnote reference"/>
    <w:semiHidden/>
    <w:locked/>
    <w:rsid w:val="004742CB"/>
    <w:rPr>
      <w:vertAlign w:val="superscript"/>
    </w:rPr>
  </w:style>
  <w:style w:type="character" w:styleId="Collegamentovisitato">
    <w:name w:val="FollowedHyperlink"/>
    <w:uiPriority w:val="99"/>
    <w:semiHidden/>
    <w:unhideWhenUsed/>
    <w:locked/>
    <w:rsid w:val="005C0816"/>
    <w:rPr>
      <w:color w:val="954F72"/>
      <w:u w:val="single"/>
    </w:rPr>
  </w:style>
  <w:style w:type="character" w:customStyle="1" w:styleId="Menzionenonrisolta1">
    <w:name w:val="Menzione non risolta1"/>
    <w:uiPriority w:val="99"/>
    <w:semiHidden/>
    <w:unhideWhenUsed/>
    <w:rsid w:val="005C0816"/>
    <w:rPr>
      <w:color w:val="605E5C"/>
      <w:shd w:val="clear" w:color="auto" w:fill="E1DFDD"/>
    </w:rPr>
  </w:style>
  <w:style w:type="paragraph" w:customStyle="1" w:styleId="TableParagraph">
    <w:name w:val="Table Paragraph"/>
    <w:basedOn w:val="Normale"/>
    <w:uiPriority w:val="1"/>
    <w:qFormat/>
    <w:rsid w:val="00BB1514"/>
    <w:pPr>
      <w:widowControl w:val="0"/>
      <w:autoSpaceDE w:val="0"/>
      <w:autoSpaceDN w:val="0"/>
      <w:jc w:val="left"/>
    </w:pPr>
    <w:rPr>
      <w:rFonts w:ascii="Courier New" w:eastAsia="Courier New" w:hAnsi="Courier New" w:cs="Courier New"/>
      <w:sz w:val="22"/>
      <w:szCs w:val="22"/>
      <w:lang w:bidi="it-IT"/>
    </w:rPr>
  </w:style>
  <w:style w:type="paragraph" w:styleId="Titolosommario">
    <w:name w:val="TOC Heading"/>
    <w:basedOn w:val="Titolo1"/>
    <w:next w:val="Normale"/>
    <w:uiPriority w:val="39"/>
    <w:unhideWhenUsed/>
    <w:qFormat/>
    <w:rsid w:val="00E52050"/>
    <w:pPr>
      <w:keepLines/>
      <w:spacing w:before="240" w:line="259" w:lineRule="auto"/>
      <w:jc w:val="left"/>
      <w:outlineLvl w:val="9"/>
    </w:pPr>
    <w:rPr>
      <w:rFonts w:ascii="Calibri Light" w:eastAsia="Times New Roman" w:hAnsi="Calibri Light"/>
      <w:b w:val="0"/>
      <w:color w:val="2F5496"/>
      <w:sz w:val="32"/>
      <w:szCs w:val="32"/>
      <w:lang w:val="it-IT"/>
    </w:rPr>
  </w:style>
  <w:style w:type="paragraph" w:styleId="Paragrafoelenco">
    <w:name w:val="List Paragraph"/>
    <w:basedOn w:val="Normale"/>
    <w:link w:val="ParagrafoelencoCarattere"/>
    <w:uiPriority w:val="99"/>
    <w:qFormat/>
    <w:rsid w:val="00441BB2"/>
    <w:pPr>
      <w:ind w:left="720"/>
      <w:contextualSpacing/>
    </w:pPr>
  </w:style>
  <w:style w:type="paragraph" w:customStyle="1" w:styleId="Corpodeltesto0">
    <w:name w:val="Corpo del testo"/>
    <w:basedOn w:val="Normale"/>
    <w:link w:val="CorpodeltestoCarattere"/>
    <w:rsid w:val="00A87145"/>
    <w:rPr>
      <w:rFonts w:ascii="Arial" w:hAnsi="Arial"/>
      <w:sz w:val="24"/>
      <w:lang w:val="x-none" w:eastAsia="x-none"/>
    </w:rPr>
  </w:style>
  <w:style w:type="character" w:customStyle="1" w:styleId="CorpodeltestoCarattere">
    <w:name w:val="Corpo del testo Carattere"/>
    <w:link w:val="Corpodeltesto0"/>
    <w:rsid w:val="00A87145"/>
    <w:rPr>
      <w:rFonts w:ascii="Arial" w:eastAsia="Times New Roman" w:hAnsi="Arial"/>
      <w:sz w:val="24"/>
      <w:lang w:val="x-none" w:eastAsia="x-none"/>
    </w:rPr>
  </w:style>
  <w:style w:type="character" w:customStyle="1" w:styleId="ParagrafoelencoCarattere">
    <w:name w:val="Paragrafo elenco Carattere"/>
    <w:link w:val="Paragrafoelenco"/>
    <w:uiPriority w:val="1"/>
    <w:rsid w:val="00A87145"/>
    <w:rPr>
      <w:rFonts w:ascii="Verdana" w:eastAsia="Times New Roman" w:hAnsi="Verdana"/>
      <w:lang w:eastAsia="it-IT"/>
    </w:rPr>
  </w:style>
  <w:style w:type="paragraph" w:styleId="Revisione">
    <w:name w:val="Revision"/>
    <w:hidden/>
    <w:uiPriority w:val="99"/>
    <w:semiHidden/>
    <w:rsid w:val="001E1385"/>
    <w:rPr>
      <w:rFonts w:ascii="Verdana" w:eastAsia="Times New Roman" w:hAnsi="Verdana"/>
      <w:lang w:eastAsia="it-IT"/>
    </w:rPr>
  </w:style>
  <w:style w:type="character" w:styleId="Menzionenonrisolta">
    <w:name w:val="Unresolved Mention"/>
    <w:basedOn w:val="Carpredefinitoparagrafo"/>
    <w:uiPriority w:val="99"/>
    <w:semiHidden/>
    <w:unhideWhenUsed/>
    <w:rsid w:val="0014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05644">
      <w:bodyDiv w:val="1"/>
      <w:marLeft w:val="0"/>
      <w:marRight w:val="0"/>
      <w:marTop w:val="0"/>
      <w:marBottom w:val="0"/>
      <w:divBdr>
        <w:top w:val="none" w:sz="0" w:space="0" w:color="auto"/>
        <w:left w:val="none" w:sz="0" w:space="0" w:color="auto"/>
        <w:bottom w:val="none" w:sz="0" w:space="0" w:color="auto"/>
        <w:right w:val="none" w:sz="0" w:space="0" w:color="auto"/>
      </w:divBdr>
    </w:div>
    <w:div w:id="1590189355">
      <w:bodyDiv w:val="1"/>
      <w:marLeft w:val="0"/>
      <w:marRight w:val="0"/>
      <w:marTop w:val="0"/>
      <w:marBottom w:val="0"/>
      <w:divBdr>
        <w:top w:val="none" w:sz="0" w:space="0" w:color="auto"/>
        <w:left w:val="none" w:sz="0" w:space="0" w:color="auto"/>
        <w:bottom w:val="none" w:sz="0" w:space="0" w:color="auto"/>
        <w:right w:val="none" w:sz="0" w:space="0" w:color="auto"/>
      </w:divBdr>
    </w:div>
    <w:div w:id="1847403876">
      <w:bodyDiv w:val="1"/>
      <w:marLeft w:val="0"/>
      <w:marRight w:val="0"/>
      <w:marTop w:val="0"/>
      <w:marBottom w:val="0"/>
      <w:divBdr>
        <w:top w:val="none" w:sz="0" w:space="0" w:color="auto"/>
        <w:left w:val="none" w:sz="0" w:space="0" w:color="auto"/>
        <w:bottom w:val="none" w:sz="0" w:space="0" w:color="auto"/>
        <w:right w:val="none" w:sz="0" w:space="0" w:color="auto"/>
      </w:divBdr>
    </w:div>
    <w:div w:id="1880896457">
      <w:bodyDiv w:val="1"/>
      <w:marLeft w:val="0"/>
      <w:marRight w:val="0"/>
      <w:marTop w:val="0"/>
      <w:marBottom w:val="0"/>
      <w:divBdr>
        <w:top w:val="none" w:sz="0" w:space="0" w:color="auto"/>
        <w:left w:val="none" w:sz="0" w:space="0" w:color="auto"/>
        <w:bottom w:val="none" w:sz="0" w:space="0" w:color="auto"/>
        <w:right w:val="none" w:sz="0" w:space="0" w:color="auto"/>
      </w:divBdr>
    </w:div>
    <w:div w:id="2098675415">
      <w:marLeft w:val="0"/>
      <w:marRight w:val="0"/>
      <w:marTop w:val="0"/>
      <w:marBottom w:val="0"/>
      <w:divBdr>
        <w:top w:val="none" w:sz="0" w:space="0" w:color="auto"/>
        <w:left w:val="none" w:sz="0" w:space="0" w:color="auto"/>
        <w:bottom w:val="none" w:sz="0" w:space="0" w:color="auto"/>
        <w:right w:val="none" w:sz="0" w:space="0" w:color="auto"/>
      </w:divBdr>
    </w:div>
    <w:div w:id="2098675421">
      <w:marLeft w:val="0"/>
      <w:marRight w:val="0"/>
      <w:marTop w:val="0"/>
      <w:marBottom w:val="0"/>
      <w:divBdr>
        <w:top w:val="none" w:sz="0" w:space="0" w:color="auto"/>
        <w:left w:val="none" w:sz="0" w:space="0" w:color="auto"/>
        <w:bottom w:val="none" w:sz="0" w:space="0" w:color="auto"/>
        <w:right w:val="none" w:sz="0" w:space="0" w:color="auto"/>
      </w:divBdr>
      <w:divsChild>
        <w:div w:id="2098675416">
          <w:marLeft w:val="0"/>
          <w:marRight w:val="0"/>
          <w:marTop w:val="0"/>
          <w:marBottom w:val="0"/>
          <w:divBdr>
            <w:top w:val="none" w:sz="0" w:space="0" w:color="auto"/>
            <w:left w:val="none" w:sz="0" w:space="0" w:color="auto"/>
            <w:bottom w:val="none" w:sz="0" w:space="0" w:color="auto"/>
            <w:right w:val="none" w:sz="0" w:space="0" w:color="auto"/>
          </w:divBdr>
          <w:divsChild>
            <w:div w:id="2098675410">
              <w:marLeft w:val="0"/>
              <w:marRight w:val="0"/>
              <w:marTop w:val="0"/>
              <w:marBottom w:val="0"/>
              <w:divBdr>
                <w:top w:val="none" w:sz="0" w:space="0" w:color="auto"/>
                <w:left w:val="none" w:sz="0" w:space="0" w:color="auto"/>
                <w:bottom w:val="none" w:sz="0" w:space="0" w:color="auto"/>
                <w:right w:val="none" w:sz="0" w:space="0" w:color="auto"/>
              </w:divBdr>
              <w:divsChild>
                <w:div w:id="2098675413">
                  <w:marLeft w:val="0"/>
                  <w:marRight w:val="0"/>
                  <w:marTop w:val="0"/>
                  <w:marBottom w:val="0"/>
                  <w:divBdr>
                    <w:top w:val="none" w:sz="0" w:space="0" w:color="auto"/>
                    <w:left w:val="none" w:sz="0" w:space="0" w:color="auto"/>
                    <w:bottom w:val="none" w:sz="0" w:space="0" w:color="auto"/>
                    <w:right w:val="none" w:sz="0" w:space="0" w:color="auto"/>
                  </w:divBdr>
                  <w:divsChild>
                    <w:div w:id="2098675417">
                      <w:marLeft w:val="0"/>
                      <w:marRight w:val="0"/>
                      <w:marTop w:val="0"/>
                      <w:marBottom w:val="0"/>
                      <w:divBdr>
                        <w:top w:val="none" w:sz="0" w:space="0" w:color="auto"/>
                        <w:left w:val="none" w:sz="0" w:space="0" w:color="auto"/>
                        <w:bottom w:val="none" w:sz="0" w:space="0" w:color="auto"/>
                        <w:right w:val="none" w:sz="0" w:space="0" w:color="auto"/>
                      </w:divBdr>
                      <w:divsChild>
                        <w:div w:id="2098675418">
                          <w:marLeft w:val="0"/>
                          <w:marRight w:val="0"/>
                          <w:marTop w:val="0"/>
                          <w:marBottom w:val="0"/>
                          <w:divBdr>
                            <w:top w:val="none" w:sz="0" w:space="0" w:color="auto"/>
                            <w:left w:val="none" w:sz="0" w:space="0" w:color="auto"/>
                            <w:bottom w:val="none" w:sz="0" w:space="0" w:color="auto"/>
                            <w:right w:val="none" w:sz="0" w:space="0" w:color="auto"/>
                          </w:divBdr>
                          <w:divsChild>
                            <w:div w:id="2098675419">
                              <w:marLeft w:val="0"/>
                              <w:marRight w:val="0"/>
                              <w:marTop w:val="0"/>
                              <w:marBottom w:val="0"/>
                              <w:divBdr>
                                <w:top w:val="none" w:sz="0" w:space="0" w:color="auto"/>
                                <w:left w:val="none" w:sz="0" w:space="0" w:color="auto"/>
                                <w:bottom w:val="none" w:sz="0" w:space="0" w:color="auto"/>
                                <w:right w:val="none" w:sz="0" w:space="0" w:color="auto"/>
                              </w:divBdr>
                              <w:divsChild>
                                <w:div w:id="2098675414">
                                  <w:marLeft w:val="0"/>
                                  <w:marRight w:val="0"/>
                                  <w:marTop w:val="0"/>
                                  <w:marBottom w:val="0"/>
                                  <w:divBdr>
                                    <w:top w:val="none" w:sz="0" w:space="0" w:color="auto"/>
                                    <w:left w:val="none" w:sz="0" w:space="0" w:color="auto"/>
                                    <w:bottom w:val="none" w:sz="0" w:space="0" w:color="auto"/>
                                    <w:right w:val="none" w:sz="0" w:space="0" w:color="auto"/>
                                  </w:divBdr>
                                </w:div>
                              </w:divsChild>
                            </w:div>
                            <w:div w:id="2098675420">
                              <w:marLeft w:val="0"/>
                              <w:marRight w:val="0"/>
                              <w:marTop w:val="240"/>
                              <w:marBottom w:val="0"/>
                              <w:divBdr>
                                <w:top w:val="none" w:sz="0" w:space="0" w:color="auto"/>
                                <w:left w:val="none" w:sz="0" w:space="0" w:color="auto"/>
                                <w:bottom w:val="none" w:sz="0" w:space="0" w:color="auto"/>
                                <w:right w:val="none" w:sz="0" w:space="0" w:color="auto"/>
                              </w:divBdr>
                              <w:divsChild>
                                <w:div w:id="2098675411">
                                  <w:marLeft w:val="0"/>
                                  <w:marRight w:val="0"/>
                                  <w:marTop w:val="0"/>
                                  <w:marBottom w:val="0"/>
                                  <w:divBdr>
                                    <w:top w:val="none" w:sz="0" w:space="0" w:color="auto"/>
                                    <w:left w:val="none" w:sz="0" w:space="0" w:color="auto"/>
                                    <w:bottom w:val="none" w:sz="0" w:space="0" w:color="auto"/>
                                    <w:right w:val="none" w:sz="0" w:space="0" w:color="auto"/>
                                  </w:divBdr>
                                </w:div>
                                <w:div w:id="2098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67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b54f2-3912-4a98-b84f-3a395478fe34">
      <Terms xmlns="http://schemas.microsoft.com/office/infopath/2007/PartnerControls"/>
    </lcf76f155ced4ddcb4097134ff3c332f>
    <TaxCatchAll xmlns="7c5f9b79-a689-46ec-ba53-ebd1db342b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103A45658087E40A5970632FD92886D" ma:contentTypeVersion="15" ma:contentTypeDescription="Creare un nuovo documento." ma:contentTypeScope="" ma:versionID="8f1aa9b38bb7a7d0fc70105d262e1f97">
  <xsd:schema xmlns:xsd="http://www.w3.org/2001/XMLSchema" xmlns:xs="http://www.w3.org/2001/XMLSchema" xmlns:p="http://schemas.microsoft.com/office/2006/metadata/properties" xmlns:ns2="a3fb54f2-3912-4a98-b84f-3a395478fe34" xmlns:ns3="7c5f9b79-a689-46ec-ba53-ebd1db342b51" targetNamespace="http://schemas.microsoft.com/office/2006/metadata/properties" ma:root="true" ma:fieldsID="bc756339a15bdc4955e0709a446aeca2" ns2:_="" ns3:_="">
    <xsd:import namespace="a3fb54f2-3912-4a98-b84f-3a395478fe34"/>
    <xsd:import namespace="7c5f9b79-a689-46ec-ba53-ebd1db342b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54f2-3912-4a98-b84f-3a395478fe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4660a4c7-4847-48d0-a8df-5abbda5684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f9b79-a689-46ec-ba53-ebd1db342b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62b11d-2089-4e6a-851f-c3d29dc77170}" ma:internalName="TaxCatchAll" ma:showField="CatchAllData" ma:web="7c5f9b79-a689-46ec-ba53-ebd1db342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7E641-082A-447E-BF7F-0EA9FCF4F304}">
  <ds:schemaRefs>
    <ds:schemaRef ds:uri="http://schemas.microsoft.com/sharepoint/v3/contenttype/forms"/>
  </ds:schemaRefs>
</ds:datastoreItem>
</file>

<file path=customXml/itemProps2.xml><?xml version="1.0" encoding="utf-8"?>
<ds:datastoreItem xmlns:ds="http://schemas.openxmlformats.org/officeDocument/2006/customXml" ds:itemID="{7914BCA4-5AD9-4A41-AC47-ABA7EDF0CE0C}">
  <ds:schemaRefs>
    <ds:schemaRef ds:uri="http://schemas.microsoft.com/office/2006/metadata/properties"/>
    <ds:schemaRef ds:uri="http://schemas.microsoft.com/office/infopath/2007/PartnerControls"/>
    <ds:schemaRef ds:uri="a3fb54f2-3912-4a98-b84f-3a395478fe34"/>
    <ds:schemaRef ds:uri="7c5f9b79-a689-46ec-ba53-ebd1db342b51"/>
  </ds:schemaRefs>
</ds:datastoreItem>
</file>

<file path=customXml/itemProps3.xml><?xml version="1.0" encoding="utf-8"?>
<ds:datastoreItem xmlns:ds="http://schemas.openxmlformats.org/officeDocument/2006/customXml" ds:itemID="{EE9EB984-8189-574D-B60C-EAB15C38D501}">
  <ds:schemaRefs>
    <ds:schemaRef ds:uri="http://schemas.openxmlformats.org/officeDocument/2006/bibliography"/>
  </ds:schemaRefs>
</ds:datastoreItem>
</file>

<file path=customXml/itemProps4.xml><?xml version="1.0" encoding="utf-8"?>
<ds:datastoreItem xmlns:ds="http://schemas.openxmlformats.org/officeDocument/2006/customXml" ds:itemID="{7559C8B6-04F5-4EF1-9D72-D82F4067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54f2-3912-4a98-b84f-3a395478fe34"/>
    <ds:schemaRef ds:uri="7c5f9b79-a689-46ec-ba53-ebd1db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30</Pages>
  <Words>6992</Words>
  <Characters>43840</Characters>
  <Application>Microsoft Office Word</Application>
  <DocSecurity>0</DocSecurity>
  <Lines>365</Lines>
  <Paragraphs>101</Paragraphs>
  <ScaleCrop>false</ScaleCrop>
  <HeadingPairs>
    <vt:vector size="2" baseType="variant">
      <vt:variant>
        <vt:lpstr>Titolo</vt:lpstr>
      </vt:variant>
      <vt:variant>
        <vt:i4>1</vt:i4>
      </vt:variant>
    </vt:vector>
  </HeadingPairs>
  <TitlesOfParts>
    <vt:vector size="1" baseType="lpstr">
      <vt:lpstr>MODELLO DI ORGANIZZAZIONE, GESTIONE E CONTROLLO AI SENSI DEL D</vt:lpstr>
    </vt:vector>
  </TitlesOfParts>
  <Company>HP</Company>
  <LinksUpToDate>false</LinksUpToDate>
  <CharactersWithSpaces>50731</CharactersWithSpaces>
  <SharedDoc>false</SharedDoc>
  <HLinks>
    <vt:vector size="6" baseType="variant">
      <vt:variant>
        <vt:i4>1835066</vt:i4>
      </vt:variant>
      <vt:variant>
        <vt:i4>3</vt:i4>
      </vt:variant>
      <vt:variant>
        <vt:i4>0</vt:i4>
      </vt:variant>
      <vt:variant>
        <vt:i4>5</vt:i4>
      </vt:variant>
      <vt:variant>
        <vt:lpwstr>mailto:odvengimer@gmail.com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ORGANIZZAZIONE, GESTIONE E CONTROLLO AI SENSI DEL D</dc:title>
  <dc:subject/>
  <dc:creator>Pieralberto Testa</dc:creator>
  <cp:keywords/>
  <cp:lastModifiedBy>Martina Tamelli</cp:lastModifiedBy>
  <cp:revision>245</cp:revision>
  <cp:lastPrinted>2016-05-23T23:09:00Z</cp:lastPrinted>
  <dcterms:created xsi:type="dcterms:W3CDTF">2023-09-13T14:35:00Z</dcterms:created>
  <dcterms:modified xsi:type="dcterms:W3CDTF">2024-09-02T16:41:00Z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0x0101001103A45658087E40A5970632FD92886D</vt:lpwstr>
  </property>
  <property fmtid="{D5CDD505-2E9C-101B-9397-08002B2CF9AE}" pid="3" name="MediaServiceImageTags">
    <vt:lpwstr/>
  </property>
</Properties>
</file>